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A9F" w:rsidRDefault="000A0A7A">
      <w:r w:rsidRPr="000A0A7A">
        <w:rPr>
          <w:noProof/>
          <w:lang w:eastAsia="ru-RU"/>
        </w:rPr>
        <w:drawing>
          <wp:inline distT="0" distB="0" distL="0" distR="0">
            <wp:extent cx="6354445" cy="4765834"/>
            <wp:effectExtent l="0" t="0" r="8255" b="0"/>
            <wp:docPr id="1" name="Рисунок 1" descr="C:\Users\User\Desktop\разное\фото\фото дист рус\photo_519504119012955411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ное\фото\фото дист рус\photo_5195041190129554111_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445" cy="476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A7A" w:rsidRPr="009E0755" w:rsidRDefault="000A0A7A" w:rsidP="00D109E9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E0755">
        <w:rPr>
          <w:rFonts w:ascii="Times New Roman" w:hAnsi="Times New Roman" w:cs="Times New Roman"/>
          <w:b/>
          <w:color w:val="002060"/>
          <w:sz w:val="24"/>
          <w:szCs w:val="24"/>
        </w:rPr>
        <w:t>Завершилась неделя функциональной грамотности</w:t>
      </w:r>
    </w:p>
    <w:p w:rsidR="00CB6430" w:rsidRPr="00ED1948" w:rsidRDefault="00ED1948" w:rsidP="00ED1948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ED1948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По итогам первого этапа мониторинга по функциональной грамотности обучающихся 8-9 классов образовательных организаций Брянской области 30 октября 2023 года состоялось очередное совещание с муниципальными координаторами по функциональной грамотности. Инициатором мероприятия выступила Ляшенко Т.В., заведующий центром развития управленческих кадров ГАУ ДПО «БИПКРО», региональный координатор. В ходе повестки были обсуждены предварительные итоги участия ОО в мониторинге, выявлены затруднения, которые возникли при организации и проведении работ и определены пути их решения. До сведения муниципальных координаторов доведена актуальная выгрузка данных по всем образ</w:t>
      </w:r>
      <w:r w:rsidR="006C015C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овательным организациям области. Р</w:t>
      </w:r>
      <w:bookmarkStart w:id="0" w:name="_GoBack"/>
      <w:bookmarkEnd w:id="0"/>
      <w:r w:rsidRPr="00ED1948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екомендовано проанализировать результаты и предоставить информацию о корректности сведений об участниках мероприятия до 5 ноября 2023 года.</w:t>
      </w:r>
    </w:p>
    <w:sectPr w:rsidR="00CB6430" w:rsidRPr="00ED1948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7A"/>
    <w:rsid w:val="000A0A7A"/>
    <w:rsid w:val="001E042A"/>
    <w:rsid w:val="00311AAF"/>
    <w:rsid w:val="00416A9F"/>
    <w:rsid w:val="006C015C"/>
    <w:rsid w:val="009E0755"/>
    <w:rsid w:val="00CB6430"/>
    <w:rsid w:val="00D109E9"/>
    <w:rsid w:val="00E5425D"/>
    <w:rsid w:val="00ED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C041"/>
  <w15:chartTrackingRefBased/>
  <w15:docId w15:val="{7F64DC65-E55D-40E4-BA58-E4CDC8AF2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2023-10-30T12:41:00Z</dcterms:created>
  <dcterms:modified xsi:type="dcterms:W3CDTF">2023-11-02T08:07:00Z</dcterms:modified>
</cp:coreProperties>
</file>