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82" w:rsidRPr="00990358" w:rsidRDefault="00A52C82" w:rsidP="00A52C82">
      <w:pPr>
        <w:pStyle w:val="3"/>
        <w:spacing w:before="600" w:after="240" w:line="504" w:lineRule="atLeast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bookmarkStart w:id="0" w:name="_GoBack"/>
      <w:r>
        <w:rPr>
          <w:rStyle w:val="a4"/>
          <w:rFonts w:ascii="Times New Roman" w:hAnsi="Times New Roman" w:cs="Times New Roman"/>
          <w:bCs w:val="0"/>
          <w:color w:val="222222"/>
          <w:sz w:val="28"/>
          <w:szCs w:val="28"/>
        </w:rPr>
        <w:t xml:space="preserve">Рекомендация. </w:t>
      </w:r>
      <w:r w:rsidRPr="00990358">
        <w:rPr>
          <w:rStyle w:val="a4"/>
          <w:rFonts w:ascii="Times New Roman" w:hAnsi="Times New Roman" w:cs="Times New Roman"/>
          <w:bCs w:val="0"/>
          <w:color w:val="222222"/>
          <w:sz w:val="28"/>
          <w:szCs w:val="28"/>
        </w:rPr>
        <w:t>Должностная инструкция для учителя-логопеда</w:t>
      </w:r>
      <w:r>
        <w:rPr>
          <w:rStyle w:val="a4"/>
          <w:rFonts w:ascii="Times New Roman" w:hAnsi="Times New Roman" w:cs="Times New Roman"/>
          <w:bCs w:val="0"/>
          <w:color w:val="222222"/>
          <w:sz w:val="28"/>
          <w:szCs w:val="28"/>
        </w:rPr>
        <w:t xml:space="preserve"> (шаблон)</w:t>
      </w:r>
    </w:p>
    <w:bookmarkEnd w:id="0"/>
    <w:p w:rsidR="00A52C82" w:rsidRPr="003D5D1A" w:rsidRDefault="00A52C82" w:rsidP="00A52C8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 xml:space="preserve">Впервые утвердили </w:t>
      </w:r>
      <w:proofErr w:type="spellStart"/>
      <w:r w:rsidRPr="003D5D1A">
        <w:rPr>
          <w:color w:val="222222"/>
          <w:sz w:val="28"/>
          <w:szCs w:val="28"/>
        </w:rPr>
        <w:t>профстандарт</w:t>
      </w:r>
      <w:proofErr w:type="spellEnd"/>
      <w:r w:rsidRPr="003D5D1A">
        <w:rPr>
          <w:color w:val="222222"/>
          <w:sz w:val="28"/>
          <w:szCs w:val="28"/>
        </w:rPr>
        <w:t xml:space="preserve"> «Педагог-дефектолог» (</w:t>
      </w:r>
      <w:r w:rsidRPr="00464051">
        <w:rPr>
          <w:sz w:val="28"/>
          <w:szCs w:val="28"/>
        </w:rPr>
        <w:t>приказ Минтруда от 13.03.2023 № 136н</w:t>
      </w:r>
      <w:r w:rsidRPr="003D5D1A">
        <w:rPr>
          <w:color w:val="222222"/>
          <w:sz w:val="28"/>
          <w:szCs w:val="28"/>
        </w:rPr>
        <w:t>). Ранее требования к учителю-логопеду и логопеду устанавливал </w:t>
      </w:r>
      <w:r w:rsidRPr="00464051">
        <w:rPr>
          <w:sz w:val="28"/>
          <w:szCs w:val="28"/>
        </w:rPr>
        <w:t>ЕКС работников образования</w:t>
      </w:r>
      <w:r w:rsidRPr="003D5D1A">
        <w:rPr>
          <w:color w:val="222222"/>
          <w:sz w:val="28"/>
          <w:szCs w:val="28"/>
        </w:rPr>
        <w:t>.</w:t>
      </w:r>
    </w:p>
    <w:p w:rsidR="00A52C82" w:rsidRPr="003D5D1A" w:rsidRDefault="00A52C82" w:rsidP="00A52C8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>Теперь за учителем-логопедом закрепили обязанности по коррекции речи, если у ребенка нет других серьезных отклонений. В противном случае с ним уже должен заниматься учитель-дефектолог.</w:t>
      </w:r>
    </w:p>
    <w:p w:rsidR="00A52C82" w:rsidRPr="003D5D1A" w:rsidRDefault="00A52C82" w:rsidP="00A52C8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>Кандидат на должность учителя-логопеда, логопеда должен иметь высшее специальное (дефектологическое) образование или высшее образование по направлениям подготовки «Образование и педагогические науки», «Психологические науки» и освоить программу профессиональной переподготовки по направлению «Работа с обучающимися с нарушениями речи и коммуникации».</w:t>
      </w:r>
    </w:p>
    <w:p w:rsidR="00A52C82" w:rsidRPr="003D5D1A" w:rsidRDefault="00A52C82" w:rsidP="00A52C8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>Требования к стажу не установили.</w:t>
      </w:r>
    </w:p>
    <w:p w:rsidR="00A52C82" w:rsidRPr="003D5D1A" w:rsidRDefault="00A52C82" w:rsidP="00A52C8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>Поручите учителю-логопеду:</w:t>
      </w:r>
    </w:p>
    <w:p w:rsidR="00A52C82" w:rsidRPr="003D5D1A" w:rsidRDefault="00A52C82" w:rsidP="00A52C82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D5D1A">
        <w:rPr>
          <w:rFonts w:ascii="Times New Roman" w:hAnsi="Times New Roman" w:cs="Times New Roman"/>
          <w:color w:val="222222"/>
          <w:sz w:val="28"/>
          <w:szCs w:val="28"/>
        </w:rPr>
        <w:t>организовывать специальные условия образовательной среды и деятельности обучающихся с нарушениями речи по освоению содержания образования на разных уровнях образования;</w:t>
      </w:r>
    </w:p>
    <w:p w:rsidR="00A52C82" w:rsidRPr="003D5D1A" w:rsidRDefault="00A52C82" w:rsidP="00A52C82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D5D1A">
        <w:rPr>
          <w:rFonts w:ascii="Times New Roman" w:hAnsi="Times New Roman" w:cs="Times New Roman"/>
          <w:color w:val="222222"/>
          <w:sz w:val="28"/>
          <w:szCs w:val="28"/>
        </w:rPr>
        <w:t>оказывать педагогическое сопровождение участников образовательных отношени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й по вопросам реализации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 xml:space="preserve">особых </w:t>
      </w:r>
      <w:r w:rsidRPr="003D5D1A">
        <w:rPr>
          <w:rFonts w:ascii="Times New Roman" w:hAnsi="Times New Roman" w:cs="Times New Roman"/>
          <w:color w:val="222222"/>
          <w:sz w:val="28"/>
          <w:szCs w:val="28"/>
        </w:rPr>
        <w:t>образовательных потребностей</w:t>
      </w:r>
      <w:proofErr w:type="gramEnd"/>
      <w:r w:rsidRPr="003D5D1A">
        <w:rPr>
          <w:rFonts w:ascii="Times New Roman" w:hAnsi="Times New Roman" w:cs="Times New Roman"/>
          <w:color w:val="222222"/>
          <w:sz w:val="28"/>
          <w:szCs w:val="28"/>
        </w:rPr>
        <w:t xml:space="preserve"> обучающихся с нарушениями речи, профилактики и коррекции нарушений развития;</w:t>
      </w:r>
    </w:p>
    <w:p w:rsidR="00A52C82" w:rsidRPr="003D5D1A" w:rsidRDefault="00A52C82" w:rsidP="00A52C82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D5D1A">
        <w:rPr>
          <w:rFonts w:ascii="Times New Roman" w:hAnsi="Times New Roman" w:cs="Times New Roman"/>
          <w:color w:val="222222"/>
          <w:sz w:val="28"/>
          <w:szCs w:val="28"/>
        </w:rPr>
        <w:t>оказывать психолого-педагогическую (логопедическую) помощь обучающимся с нарушениями речи в их социальной адаптации и реабилитации.</w:t>
      </w:r>
    </w:p>
    <w:p w:rsidR="00A52C82" w:rsidRPr="003D5D1A" w:rsidRDefault="00A52C82" w:rsidP="00A52C82">
      <w:pPr>
        <w:pStyle w:val="a3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3D5D1A">
        <w:rPr>
          <w:color w:val="222222"/>
          <w:sz w:val="28"/>
          <w:szCs w:val="28"/>
        </w:rPr>
        <w:t xml:space="preserve">Теперь можно одинаково использовать оба названия должности «учитель-логопед» и «логопед». </w:t>
      </w:r>
      <w:proofErr w:type="spellStart"/>
      <w:r w:rsidRPr="003D5D1A">
        <w:rPr>
          <w:color w:val="222222"/>
          <w:sz w:val="28"/>
          <w:szCs w:val="28"/>
        </w:rPr>
        <w:t>Профстандарт</w:t>
      </w:r>
      <w:proofErr w:type="spellEnd"/>
      <w:r w:rsidRPr="003D5D1A">
        <w:rPr>
          <w:color w:val="222222"/>
          <w:sz w:val="28"/>
          <w:szCs w:val="28"/>
        </w:rPr>
        <w:t xml:space="preserve"> и номенклатура относят их к должностям педагогических работников. Поэтому независимо от наименования работники школы и детского сада будут иметь право на удлиненный отпуск и досрочную пенсию.</w:t>
      </w:r>
    </w:p>
    <w:p w:rsidR="00416A9F" w:rsidRDefault="00416A9F"/>
    <w:sectPr w:rsidR="00416A9F" w:rsidSect="00A52C82">
      <w:pgSz w:w="11910" w:h="16840"/>
      <w:pgMar w:top="284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1F7"/>
    <w:multiLevelType w:val="multilevel"/>
    <w:tmpl w:val="C520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82"/>
    <w:rsid w:val="00416A9F"/>
    <w:rsid w:val="00A52C82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B3EEA-E885-4E14-896F-7BCF98B9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8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52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5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2023-07-10T13:26:00Z</dcterms:created>
  <dcterms:modified xsi:type="dcterms:W3CDTF">2023-07-10T13:27:00Z</dcterms:modified>
</cp:coreProperties>
</file>