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17077" w14:textId="77777777" w:rsidR="00826DEE" w:rsidRDefault="00826DEE" w:rsidP="006372BA">
      <w:pPr>
        <w:ind w:left="0"/>
        <w:sectPr w:rsidR="00826DEE" w:rsidSect="007D5F1F">
          <w:headerReference w:type="default" r:id="rId11"/>
          <w:pgSz w:w="16838" w:h="11906" w:orient="landscape" w:code="9"/>
          <w:pgMar w:top="144" w:right="374" w:bottom="144" w:left="374" w:header="0" w:footer="0" w:gutter="0"/>
          <w:cols w:space="720"/>
          <w:titlePg/>
          <w:docGrid w:linePitch="360"/>
        </w:sectPr>
      </w:pPr>
    </w:p>
    <w:p w14:paraId="518A49EF" w14:textId="77777777" w:rsidR="00C07E15" w:rsidRPr="00C07E15" w:rsidRDefault="00C07E15" w:rsidP="00C07E15">
      <w:pPr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C07E15">
        <w:rPr>
          <w:rFonts w:ascii="Times New Roman" w:hAnsi="Times New Roman"/>
          <w:b/>
          <w:bCs/>
          <w:i/>
          <w:iCs/>
          <w:sz w:val="20"/>
          <w:szCs w:val="20"/>
        </w:rPr>
        <w:t>Классификация игровых технологий</w:t>
      </w:r>
      <w:r w:rsidRPr="00C07E15">
        <w:rPr>
          <w:rFonts w:ascii="Times New Roman" w:hAnsi="Times New Roman"/>
          <w:sz w:val="20"/>
          <w:szCs w:val="20"/>
        </w:rPr>
        <w:t xml:space="preserve"> в педагогике включает следующие виды игр:</w:t>
      </w:r>
    </w:p>
    <w:p w14:paraId="2708CAC0" w14:textId="2BF56DB7" w:rsidR="00C07E15" w:rsidRPr="00E14B80" w:rsidRDefault="00C07E15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C07E15">
        <w:rPr>
          <w:rFonts w:ascii="Times New Roman" w:hAnsi="Times New Roman"/>
          <w:b/>
          <w:bCs/>
          <w:sz w:val="20"/>
          <w:szCs w:val="20"/>
        </w:rPr>
        <w:t>Творческие</w:t>
      </w:r>
      <w:r w:rsidRPr="00C07E15">
        <w:rPr>
          <w:rFonts w:ascii="Times New Roman" w:hAnsi="Times New Roman"/>
          <w:sz w:val="20"/>
          <w:szCs w:val="20"/>
        </w:rPr>
        <w:t xml:space="preserve">. В таких играх ребёнок проявляет выдумку, инициативу, самостоятельность. Творческие проявления разнообразны: от придумывания сюжета и содержания игры до перевоплощения в ролях, заданных литературным произведением. </w:t>
      </w:r>
      <w:r w:rsidR="00C669DB" w:rsidRPr="00E14B80">
        <w:rPr>
          <w:rFonts w:ascii="Times New Roman" w:hAnsi="Times New Roman"/>
          <w:sz w:val="20"/>
          <w:szCs w:val="20"/>
        </w:rPr>
        <w:t>Т</w:t>
      </w:r>
      <w:r w:rsidRPr="00C07E15">
        <w:rPr>
          <w:rFonts w:ascii="Times New Roman" w:hAnsi="Times New Roman"/>
          <w:sz w:val="20"/>
          <w:szCs w:val="20"/>
        </w:rPr>
        <w:t xml:space="preserve">ворческие игры делятся на </w:t>
      </w:r>
      <w:r w:rsidRPr="00C07E15">
        <w:rPr>
          <w:rFonts w:ascii="Times New Roman" w:hAnsi="Times New Roman"/>
          <w:i/>
          <w:iCs/>
          <w:sz w:val="20"/>
          <w:szCs w:val="20"/>
        </w:rPr>
        <w:t>режиссёрские, сюжетно-ролевые, театрализованные, игры со строительным материалом.</w:t>
      </w:r>
      <w:r w:rsidRPr="00E14B80">
        <w:rPr>
          <w:rFonts w:ascii="Times New Roman" w:hAnsi="Times New Roman"/>
          <w:sz w:val="20"/>
          <w:szCs w:val="20"/>
        </w:rPr>
        <w:t xml:space="preserve"> </w:t>
      </w:r>
    </w:p>
    <w:p w14:paraId="7C90EF0C" w14:textId="77777777" w:rsidR="00C07E15" w:rsidRPr="00E14B80" w:rsidRDefault="00C07E15" w:rsidP="00C07E15">
      <w:pPr>
        <w:spacing w:after="0"/>
        <w:ind w:left="0" w:firstLine="720"/>
        <w:jc w:val="both"/>
        <w:rPr>
          <w:rFonts w:ascii="Times New Roman" w:hAnsi="Times New Roman"/>
          <w:i/>
          <w:iCs/>
          <w:sz w:val="20"/>
          <w:szCs w:val="20"/>
        </w:rPr>
      </w:pPr>
      <w:r w:rsidRPr="00C07E15">
        <w:rPr>
          <w:rFonts w:ascii="Times New Roman" w:hAnsi="Times New Roman"/>
          <w:b/>
          <w:bCs/>
          <w:sz w:val="20"/>
          <w:szCs w:val="20"/>
        </w:rPr>
        <w:t>Подвижные</w:t>
      </w:r>
      <w:r w:rsidRPr="00C07E15">
        <w:rPr>
          <w:rFonts w:ascii="Times New Roman" w:hAnsi="Times New Roman"/>
          <w:sz w:val="20"/>
          <w:szCs w:val="20"/>
        </w:rPr>
        <w:t xml:space="preserve">. Классифицируются по степени подвижности: </w:t>
      </w:r>
      <w:r w:rsidRPr="00C07E15">
        <w:rPr>
          <w:rFonts w:ascii="Times New Roman" w:hAnsi="Times New Roman"/>
          <w:i/>
          <w:iCs/>
          <w:sz w:val="20"/>
          <w:szCs w:val="20"/>
        </w:rPr>
        <w:t>игры малой подвижности, средней подвижности, большой подвижности.</w:t>
      </w:r>
      <w:r w:rsidRPr="00C07E15">
        <w:rPr>
          <w:rFonts w:ascii="Times New Roman" w:hAnsi="Times New Roman"/>
          <w:sz w:val="20"/>
          <w:szCs w:val="20"/>
        </w:rPr>
        <w:t xml:space="preserve"> Также выделяют игры по преобладающим движениям: </w:t>
      </w:r>
      <w:r w:rsidRPr="00C07E15">
        <w:rPr>
          <w:rFonts w:ascii="Times New Roman" w:hAnsi="Times New Roman"/>
          <w:i/>
          <w:iCs/>
          <w:sz w:val="20"/>
          <w:szCs w:val="20"/>
        </w:rPr>
        <w:t>с прыжками, с перебежками и другие.</w:t>
      </w:r>
      <w:r w:rsidRPr="00C07E15">
        <w:rPr>
          <w:rFonts w:ascii="Times New Roman" w:hAnsi="Times New Roman"/>
          <w:sz w:val="20"/>
          <w:szCs w:val="20"/>
        </w:rPr>
        <w:t xml:space="preserve"> Ещё один критерий классификации — предметы, которые используются в игре: </w:t>
      </w:r>
      <w:r w:rsidRPr="00C07E15">
        <w:rPr>
          <w:rFonts w:ascii="Times New Roman" w:hAnsi="Times New Roman"/>
          <w:i/>
          <w:iCs/>
          <w:sz w:val="20"/>
          <w:szCs w:val="20"/>
        </w:rPr>
        <w:t>с мячом, с лентами, с обручами и другие. </w:t>
      </w:r>
      <w:r w:rsidRPr="00E14B80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3EB8D286" w14:textId="3C67E0E2" w:rsidR="00C669DB" w:rsidRPr="00E14B80" w:rsidRDefault="00C07E15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C07E15">
        <w:rPr>
          <w:rFonts w:ascii="Times New Roman" w:hAnsi="Times New Roman"/>
          <w:b/>
          <w:bCs/>
          <w:sz w:val="20"/>
          <w:szCs w:val="20"/>
        </w:rPr>
        <w:t>Дидактические</w:t>
      </w:r>
      <w:r w:rsidRPr="00C07E15">
        <w:rPr>
          <w:rFonts w:ascii="Times New Roman" w:hAnsi="Times New Roman"/>
          <w:sz w:val="20"/>
          <w:szCs w:val="20"/>
        </w:rPr>
        <w:t>. Отличаются чётко поставленной целью обучения и соответствующими ей педагогическими результатами. Дидактические игры берут на себя познавательную нагрузку, функцию интеллектуального развития ребёнка. Они развивают умение оперировать как предметами, так и понятиями. </w:t>
      </w:r>
    </w:p>
    <w:p w14:paraId="44DF9AE5" w14:textId="4EFA5E25" w:rsidR="00212E99" w:rsidRPr="00E14B80" w:rsidRDefault="00212E99" w:rsidP="00212E99">
      <w:pPr>
        <w:spacing w:after="0"/>
        <w:ind w:left="0" w:firstLine="720"/>
        <w:jc w:val="center"/>
        <w:rPr>
          <w:rFonts w:ascii="Times New Roman" w:hAnsi="Times New Roman"/>
          <w:b/>
          <w:bCs/>
          <w:sz w:val="20"/>
          <w:szCs w:val="20"/>
        </w:rPr>
      </w:pPr>
      <w:r w:rsidRPr="00E14B80">
        <w:rPr>
          <w:rFonts w:ascii="Times New Roman" w:hAnsi="Times New Roman"/>
          <w:b/>
          <w:bCs/>
          <w:sz w:val="20"/>
          <w:szCs w:val="20"/>
        </w:rPr>
        <w:t>Методика проведения игровых технологий</w:t>
      </w:r>
    </w:p>
    <w:p w14:paraId="57D678F6" w14:textId="5ED1B890" w:rsidR="00A31E2B" w:rsidRPr="00E14B80" w:rsidRDefault="002044D9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  <w:u w:val="single"/>
        </w:rPr>
      </w:pPr>
      <w:r w:rsidRPr="00E14B80">
        <w:rPr>
          <w:rFonts w:ascii="Times New Roman" w:hAnsi="Times New Roman"/>
          <w:sz w:val="20"/>
          <w:szCs w:val="20"/>
          <w:u w:val="single"/>
        </w:rPr>
        <w:t>1.</w:t>
      </w:r>
      <w:r w:rsidR="00826DEE" w:rsidRPr="00E14B80">
        <w:rPr>
          <w:rFonts w:ascii="Times New Roman" w:hAnsi="Times New Roman"/>
          <w:sz w:val="20"/>
          <w:szCs w:val="20"/>
          <w:u w:val="single"/>
        </w:rPr>
        <w:t xml:space="preserve">Проведение дидактических игр с правилами: </w:t>
      </w:r>
    </w:p>
    <w:p w14:paraId="30EA8728" w14:textId="07288904" w:rsidR="00A31E2B" w:rsidRPr="00E14B80" w:rsidRDefault="00826DEE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>-Ознакомление детей с содержанием игры и дидактическим материалом (показ предметов, картинок, краткая беседа).</w:t>
      </w:r>
    </w:p>
    <w:p w14:paraId="4C18E657" w14:textId="5261A4BF" w:rsidR="00A31E2B" w:rsidRPr="00E14B80" w:rsidRDefault="00826DEE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 xml:space="preserve">-Объяснение хода и правил игры. При </w:t>
      </w:r>
      <w:r w:rsidR="00A31E2B" w:rsidRPr="00E14B80">
        <w:rPr>
          <w:rFonts w:ascii="Times New Roman" w:hAnsi="Times New Roman"/>
          <w:sz w:val="20"/>
          <w:szCs w:val="20"/>
        </w:rPr>
        <w:t>э</w:t>
      </w:r>
      <w:r w:rsidRPr="00E14B80">
        <w:rPr>
          <w:rFonts w:ascii="Times New Roman" w:hAnsi="Times New Roman"/>
          <w:sz w:val="20"/>
          <w:szCs w:val="20"/>
        </w:rPr>
        <w:t>том воспитатель обращает внимание на поведение детей в соответствии с правилами, на чёткое выполнение правил.</w:t>
      </w:r>
    </w:p>
    <w:p w14:paraId="28AB20C7" w14:textId="724ACB3B" w:rsidR="00A31E2B" w:rsidRPr="00E14B80" w:rsidRDefault="00826DEE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>-Показ игровых действий — воспитатель учит детей правильно выполнять действие, доказывая, что в противном случае игра не приведёт к нужному результату.</w:t>
      </w:r>
    </w:p>
    <w:p w14:paraId="794EEBB6" w14:textId="0B335F7C" w:rsidR="00B67824" w:rsidRPr="00E14B80" w:rsidRDefault="00826DEE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>-Определение роли воспитателя в игре — его участие в качестве играющего, болельщика или арбитра. Педагог направляет действия играющих (советом, вопросом, напоминанием).</w:t>
      </w:r>
    </w:p>
    <w:p w14:paraId="5EE4E7E2" w14:textId="77777777" w:rsidR="0094363A" w:rsidRPr="00E14B80" w:rsidRDefault="0094363A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  <w:u w:val="single"/>
        </w:rPr>
      </w:pPr>
      <w:r w:rsidRPr="00E14B80">
        <w:rPr>
          <w:rFonts w:ascii="Times New Roman" w:hAnsi="Times New Roman"/>
          <w:sz w:val="20"/>
          <w:szCs w:val="20"/>
          <w:u w:val="single"/>
        </w:rPr>
        <w:t xml:space="preserve">2.Проведение подвижных игр с правилами: </w:t>
      </w:r>
    </w:p>
    <w:p w14:paraId="4CE2D497" w14:textId="5ACD8B3B" w:rsidR="00422CCA" w:rsidRPr="00E14B80" w:rsidRDefault="004D2076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>-</w:t>
      </w:r>
      <w:r w:rsidR="00422CCA" w:rsidRPr="00E14B80">
        <w:rPr>
          <w:rFonts w:ascii="Times New Roman" w:hAnsi="Times New Roman"/>
          <w:sz w:val="20"/>
          <w:szCs w:val="20"/>
        </w:rPr>
        <w:t>Обязательным условием является предварительное разучивание движений как имитационных, так и физических упражнений, действий, которые дети выполняют в игре.</w:t>
      </w:r>
    </w:p>
    <w:p w14:paraId="1DC470AD" w14:textId="50C5D213" w:rsidR="00FC110B" w:rsidRPr="00E14B80" w:rsidRDefault="004D2076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>-</w:t>
      </w:r>
      <w:r w:rsidR="00422CCA" w:rsidRPr="00E14B80">
        <w:rPr>
          <w:rFonts w:ascii="Times New Roman" w:hAnsi="Times New Roman"/>
          <w:sz w:val="20"/>
          <w:szCs w:val="20"/>
        </w:rPr>
        <w:t xml:space="preserve">Для лучшего понимания игрового сюжета педагог проводит предварительную работу: читает художественные произведения, организует наблюдения за природой, за животными, просмотр видеофильмов, беседы. </w:t>
      </w:r>
    </w:p>
    <w:p w14:paraId="5018FF97" w14:textId="474F6F0D" w:rsidR="005C5C56" w:rsidRPr="00E14B80" w:rsidRDefault="005C5C56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 xml:space="preserve">-Подбор игры. </w:t>
      </w:r>
    </w:p>
    <w:p w14:paraId="567791C4" w14:textId="585480A4" w:rsidR="00422CCA" w:rsidRPr="00E14B80" w:rsidRDefault="00FC110B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E14B80">
        <w:rPr>
          <w:rFonts w:ascii="Times New Roman" w:hAnsi="Times New Roman"/>
          <w:sz w:val="20"/>
          <w:szCs w:val="20"/>
        </w:rPr>
        <w:t>-</w:t>
      </w:r>
      <w:r w:rsidR="005C5C56" w:rsidRPr="00E14B80">
        <w:rPr>
          <w:rFonts w:ascii="Times New Roman" w:hAnsi="Times New Roman"/>
          <w:sz w:val="20"/>
          <w:szCs w:val="20"/>
        </w:rPr>
        <w:t>П</w:t>
      </w:r>
      <w:r w:rsidR="00422CCA" w:rsidRPr="00E14B80">
        <w:rPr>
          <w:rFonts w:ascii="Times New Roman" w:hAnsi="Times New Roman"/>
          <w:sz w:val="20"/>
          <w:szCs w:val="20"/>
        </w:rPr>
        <w:t>одготовк</w:t>
      </w:r>
      <w:r w:rsidR="005C5C56" w:rsidRPr="00E14B80">
        <w:rPr>
          <w:rFonts w:ascii="Times New Roman" w:hAnsi="Times New Roman"/>
          <w:sz w:val="20"/>
          <w:szCs w:val="20"/>
        </w:rPr>
        <w:t>а</w:t>
      </w:r>
      <w:r w:rsidR="00422CCA" w:rsidRPr="00E14B80">
        <w:rPr>
          <w:rFonts w:ascii="Times New Roman" w:hAnsi="Times New Roman"/>
          <w:sz w:val="20"/>
          <w:szCs w:val="20"/>
        </w:rPr>
        <w:t xml:space="preserve"> атрибутов игры – </w:t>
      </w:r>
      <w:r w:rsidR="005C5C56" w:rsidRPr="00E14B80">
        <w:rPr>
          <w:rFonts w:ascii="Times New Roman" w:hAnsi="Times New Roman"/>
          <w:sz w:val="20"/>
          <w:szCs w:val="20"/>
        </w:rPr>
        <w:t xml:space="preserve">педагог </w:t>
      </w:r>
      <w:r w:rsidR="00422CCA" w:rsidRPr="00E14B80">
        <w:rPr>
          <w:rFonts w:ascii="Times New Roman" w:hAnsi="Times New Roman"/>
          <w:sz w:val="20"/>
          <w:szCs w:val="20"/>
        </w:rPr>
        <w:t>изготавливает атрибуты вместе с детьми или в их присутствии (в зависимости от возраста).</w:t>
      </w:r>
    </w:p>
    <w:p w14:paraId="3119FC23" w14:textId="79D96080" w:rsidR="00D739CD" w:rsidRPr="00E14B80" w:rsidRDefault="00FC110B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-Организация игры.</w:t>
      </w:r>
    </w:p>
    <w:p w14:paraId="235817C5" w14:textId="3CD7F044" w:rsidR="00FC110B" w:rsidRPr="00E14B80" w:rsidRDefault="00FC110B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-Ознакомление детей с новой игрой проводится четко, лаконично, образно, эмоционально и продолжается 1,5–2 мин. Объяснение сюжетной подвижной игры дается после предварительной работы по формированию представлений об игровых образах.</w:t>
      </w:r>
    </w:p>
    <w:p w14:paraId="73103A3B" w14:textId="43292EA1" w:rsidR="00FC110B" w:rsidRPr="00E14B80" w:rsidRDefault="00FC110B" w:rsidP="00C669DB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-Объясняя игры с элементами соревнования, педагог уточняет правила, игровые приемы, условия соревнования.</w:t>
      </w:r>
    </w:p>
    <w:p w14:paraId="66221487" w14:textId="667FA9CD" w:rsidR="00FC110B" w:rsidRPr="00E14B80" w:rsidRDefault="00FC110B" w:rsidP="00FC110B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-Первоначально варианты игры педагог придумывает сам или подбирает из сборников подвижных игр; учитывая постепенно усложнение правил, повышая требование к их исполнению.</w:t>
      </w:r>
      <w:r w:rsidRPr="00E14B80">
        <w:rPr>
          <w:sz w:val="20"/>
          <w:szCs w:val="22"/>
        </w:rPr>
        <w:t xml:space="preserve"> </w:t>
      </w:r>
      <w:r w:rsidRPr="00E14B80">
        <w:rPr>
          <w:rFonts w:ascii="Times New Roman" w:hAnsi="Times New Roman"/>
          <w:sz w:val="20"/>
          <w:szCs w:val="22"/>
        </w:rPr>
        <w:t>Постепенно к составлению вариантов подключаются и дети, что способствует развитию детского творчества.</w:t>
      </w:r>
    </w:p>
    <w:p w14:paraId="5F22DA7E" w14:textId="6593E259" w:rsidR="008B3846" w:rsidRPr="00E14B80" w:rsidRDefault="008B3846" w:rsidP="00FC110B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 xml:space="preserve">-Соблюдение правил игры, техники безопасности. </w:t>
      </w:r>
    </w:p>
    <w:p w14:paraId="755F59C1" w14:textId="6B11BD96" w:rsidR="008B3846" w:rsidRPr="00E14B80" w:rsidRDefault="008B3846" w:rsidP="00FC110B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 xml:space="preserve">-Анализ игры. </w:t>
      </w:r>
    </w:p>
    <w:p w14:paraId="22A31F5A" w14:textId="49710614" w:rsidR="008B3846" w:rsidRPr="00E14B80" w:rsidRDefault="008B3846" w:rsidP="00FC110B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  <w:u w:val="single"/>
        </w:rPr>
        <w:t>3.</w:t>
      </w:r>
      <w:r w:rsidRPr="00E14B80">
        <w:rPr>
          <w:rFonts w:ascii="Arial" w:hAnsi="Arial" w:cs="Arial"/>
          <w:color w:val="333333"/>
          <w:sz w:val="20"/>
          <w:szCs w:val="22"/>
          <w:u w:val="single"/>
          <w:shd w:val="clear" w:color="auto" w:fill="FFFFFF"/>
        </w:rPr>
        <w:t xml:space="preserve"> </w:t>
      </w:r>
      <w:r w:rsidRPr="00E14B80">
        <w:rPr>
          <w:rFonts w:ascii="Times New Roman" w:hAnsi="Times New Roman"/>
          <w:sz w:val="20"/>
          <w:szCs w:val="22"/>
          <w:u w:val="single"/>
        </w:rPr>
        <w:t>Структура творческих игр в ДОУ</w:t>
      </w:r>
      <w:r w:rsidRPr="00E14B80">
        <w:rPr>
          <w:rFonts w:ascii="Times New Roman" w:hAnsi="Times New Roman"/>
          <w:sz w:val="20"/>
          <w:szCs w:val="22"/>
        </w:rPr>
        <w:t> зависит от вида игры: сюжетно-ролевой, режиссёрской, строительной или театрализованной.</w:t>
      </w:r>
    </w:p>
    <w:p w14:paraId="243947CC" w14:textId="77777777" w:rsidR="008B3846" w:rsidRPr="00E14B80" w:rsidRDefault="008B3846" w:rsidP="008B3846">
      <w:pPr>
        <w:spacing w:after="0"/>
        <w:ind w:left="0" w:firstLine="720"/>
        <w:jc w:val="both"/>
        <w:rPr>
          <w:rFonts w:ascii="Times New Roman" w:hAnsi="Times New Roman"/>
          <w:b/>
          <w:bCs/>
          <w:sz w:val="20"/>
          <w:szCs w:val="22"/>
        </w:rPr>
      </w:pPr>
      <w:r w:rsidRPr="008B3846">
        <w:rPr>
          <w:rFonts w:ascii="Times New Roman" w:hAnsi="Times New Roman"/>
          <w:i/>
          <w:iCs/>
          <w:sz w:val="20"/>
          <w:szCs w:val="22"/>
        </w:rPr>
        <w:t>Сюжетно-ролевые</w:t>
      </w:r>
      <w:r w:rsidRPr="00E14B80">
        <w:rPr>
          <w:rFonts w:ascii="Times New Roman" w:hAnsi="Times New Roman"/>
          <w:b/>
          <w:bCs/>
          <w:sz w:val="20"/>
          <w:szCs w:val="22"/>
        </w:rPr>
        <w:t>:</w:t>
      </w:r>
    </w:p>
    <w:p w14:paraId="27EE2C77" w14:textId="2EBD33D0" w:rsidR="008B3846" w:rsidRPr="00E14B80" w:rsidRDefault="008B3846" w:rsidP="008B3846">
      <w:pPr>
        <w:spacing w:after="0"/>
        <w:ind w:left="0" w:firstLine="720"/>
        <w:jc w:val="both"/>
        <w:rPr>
          <w:rFonts w:ascii="Times New Roman" w:hAnsi="Times New Roman"/>
          <w:b/>
          <w:bCs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-Сюжет — отражение определённых действий, событий, взаимоотношений из жизни окружающих. Например, игры в семью, детский сад, больницу, магазин. </w:t>
      </w:r>
      <w:r w:rsidRPr="00E14B80">
        <w:rPr>
          <w:rFonts w:ascii="Times New Roman" w:hAnsi="Times New Roman"/>
          <w:b/>
          <w:bCs/>
          <w:sz w:val="20"/>
          <w:szCs w:val="22"/>
        </w:rPr>
        <w:t xml:space="preserve"> </w:t>
      </w:r>
    </w:p>
    <w:p w14:paraId="7C8BCA45" w14:textId="10C0E580" w:rsidR="008B3846" w:rsidRPr="00E14B80" w:rsidRDefault="00B52402" w:rsidP="008B3846">
      <w:pPr>
        <w:spacing w:after="0"/>
        <w:ind w:left="0" w:firstLine="720"/>
        <w:jc w:val="both"/>
        <w:rPr>
          <w:rFonts w:ascii="Times New Roman" w:hAnsi="Times New Roman"/>
          <w:b/>
          <w:bCs/>
          <w:sz w:val="20"/>
          <w:szCs w:val="22"/>
        </w:rPr>
      </w:pPr>
      <w:r w:rsidRPr="00E14B80">
        <w:rPr>
          <w:rFonts w:ascii="Times New Roman" w:hAnsi="Times New Roman"/>
          <w:b/>
          <w:bCs/>
          <w:sz w:val="20"/>
          <w:szCs w:val="22"/>
        </w:rPr>
        <w:t>-</w:t>
      </w:r>
      <w:r w:rsidR="008B3846" w:rsidRPr="008B3846">
        <w:rPr>
          <w:rFonts w:ascii="Times New Roman" w:hAnsi="Times New Roman"/>
          <w:sz w:val="20"/>
          <w:szCs w:val="22"/>
        </w:rPr>
        <w:t>Роль — игровая позиция: ребёнок отождествляет себя с персонажем сюжета и действует от его имени. Роль выражается в действиях, речи, мимике, пантомиме. </w:t>
      </w:r>
      <w:r w:rsidR="008B3846" w:rsidRPr="00E14B80">
        <w:rPr>
          <w:rFonts w:ascii="Times New Roman" w:hAnsi="Times New Roman"/>
          <w:b/>
          <w:bCs/>
          <w:sz w:val="20"/>
          <w:szCs w:val="22"/>
        </w:rPr>
        <w:t xml:space="preserve"> </w:t>
      </w:r>
    </w:p>
    <w:p w14:paraId="3C4357C0" w14:textId="0702C795" w:rsidR="008B3846" w:rsidRPr="00E14B80" w:rsidRDefault="00B52402" w:rsidP="008B3846">
      <w:pPr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</w:t>
      </w:r>
      <w:r w:rsidR="008B3846" w:rsidRPr="008B3846">
        <w:rPr>
          <w:rFonts w:ascii="Times New Roman" w:hAnsi="Times New Roman"/>
          <w:sz w:val="20"/>
          <w:szCs w:val="22"/>
        </w:rPr>
        <w:t xml:space="preserve">Правила — в процессе игры устанавливаются самими детьми (а в некоторых играх — </w:t>
      </w:r>
      <w:r w:rsidR="00870940" w:rsidRPr="00E14B80">
        <w:rPr>
          <w:rFonts w:ascii="Times New Roman" w:hAnsi="Times New Roman"/>
          <w:sz w:val="20"/>
          <w:szCs w:val="22"/>
        </w:rPr>
        <w:t>педагогом</w:t>
      </w:r>
      <w:r w:rsidR="008B3846" w:rsidRPr="008B3846">
        <w:rPr>
          <w:rFonts w:ascii="Times New Roman" w:hAnsi="Times New Roman"/>
          <w:sz w:val="20"/>
          <w:szCs w:val="22"/>
        </w:rPr>
        <w:t>), определяют и регулируют поведение и взаимоотношения играющих.</w:t>
      </w:r>
    </w:p>
    <w:p w14:paraId="60C589D0" w14:textId="1D0F29F2" w:rsidR="00870940" w:rsidRPr="00E14B80" w:rsidRDefault="00870940" w:rsidP="00870940">
      <w:pPr>
        <w:spacing w:after="0"/>
        <w:ind w:left="0" w:firstLine="720"/>
        <w:jc w:val="both"/>
        <w:rPr>
          <w:rFonts w:ascii="Times New Roman" w:hAnsi="Times New Roman"/>
          <w:i/>
          <w:iCs/>
          <w:sz w:val="20"/>
          <w:szCs w:val="22"/>
        </w:rPr>
      </w:pPr>
      <w:r w:rsidRPr="00870940">
        <w:rPr>
          <w:rFonts w:ascii="Times New Roman" w:hAnsi="Times New Roman"/>
          <w:i/>
          <w:iCs/>
          <w:sz w:val="20"/>
          <w:szCs w:val="22"/>
        </w:rPr>
        <w:t>Режиссерские</w:t>
      </w:r>
      <w:r w:rsidRPr="00E14B80">
        <w:rPr>
          <w:rFonts w:ascii="Times New Roman" w:hAnsi="Times New Roman"/>
          <w:i/>
          <w:iCs/>
          <w:sz w:val="20"/>
          <w:szCs w:val="22"/>
        </w:rPr>
        <w:t xml:space="preserve">: </w:t>
      </w:r>
      <w:r w:rsidR="00E14B80">
        <w:rPr>
          <w:rFonts w:ascii="Times New Roman" w:hAnsi="Times New Roman"/>
          <w:sz w:val="20"/>
          <w:szCs w:val="22"/>
        </w:rPr>
        <w:t>р</w:t>
      </w:r>
      <w:r w:rsidRPr="00E14B80">
        <w:rPr>
          <w:rFonts w:ascii="Times New Roman" w:hAnsi="Times New Roman"/>
          <w:sz w:val="20"/>
          <w:szCs w:val="22"/>
        </w:rPr>
        <w:t xml:space="preserve">ебёнок не берёт на себя постоянной роли, а наделяет ролевым значением кукол, фигурки зверей, предметы-заместители. </w:t>
      </w:r>
    </w:p>
    <w:p w14:paraId="42800791" w14:textId="5F836E91" w:rsidR="00870940" w:rsidRPr="00E14B80" w:rsidRDefault="00870940" w:rsidP="00870940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</w:t>
      </w:r>
      <w:r w:rsidRPr="00870940">
        <w:rPr>
          <w:rFonts w:ascii="Times New Roman" w:hAnsi="Times New Roman"/>
          <w:sz w:val="20"/>
          <w:szCs w:val="22"/>
        </w:rPr>
        <w:t>Сюжет — ребёнок придумывает сюжет, сценарий, нередко объединяя в одной игре несколько сюжетов или событий разного происхождения.</w:t>
      </w:r>
    </w:p>
    <w:p w14:paraId="32841912" w14:textId="47240AF7" w:rsidR="00870940" w:rsidRPr="00E14B80" w:rsidRDefault="00870940" w:rsidP="00870940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</w:t>
      </w:r>
      <w:r w:rsidRPr="00870940">
        <w:rPr>
          <w:rFonts w:ascii="Times New Roman" w:hAnsi="Times New Roman"/>
          <w:sz w:val="20"/>
          <w:szCs w:val="22"/>
        </w:rPr>
        <w:t>Отдельные эпизоды (сцены) — ребёнок придумывает, затем исполняет, действуя за персонаже</w:t>
      </w:r>
      <w:r w:rsidR="00485EE1" w:rsidRPr="00E14B80">
        <w:rPr>
          <w:rFonts w:ascii="Times New Roman" w:hAnsi="Times New Roman"/>
          <w:sz w:val="20"/>
          <w:szCs w:val="22"/>
        </w:rPr>
        <w:t>м</w:t>
      </w:r>
      <w:r w:rsidRPr="00870940">
        <w:rPr>
          <w:rFonts w:ascii="Times New Roman" w:hAnsi="Times New Roman"/>
          <w:sz w:val="20"/>
          <w:szCs w:val="22"/>
        </w:rPr>
        <w:t xml:space="preserve"> (игрушки, предметы), говоря за каждого или объясняя всё, что происходит.</w:t>
      </w:r>
    </w:p>
    <w:p w14:paraId="234785CB" w14:textId="23A52873" w:rsidR="00870940" w:rsidRDefault="00870940" w:rsidP="00870940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sz w:val="20"/>
          <w:szCs w:val="22"/>
        </w:rPr>
        <w:t>-</w:t>
      </w:r>
      <w:r w:rsidRPr="00870940">
        <w:rPr>
          <w:rFonts w:ascii="Times New Roman" w:hAnsi="Times New Roman"/>
          <w:sz w:val="20"/>
          <w:szCs w:val="22"/>
        </w:rPr>
        <w:t>Речь — главный компонент, часто звучит как «дикторский текст за экраном».</w:t>
      </w:r>
    </w:p>
    <w:p w14:paraId="0C75D24C" w14:textId="247C3C01" w:rsidR="00E14B80" w:rsidRPr="002A1346" w:rsidRDefault="00E14B80" w:rsidP="00E14B80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E14B80">
        <w:rPr>
          <w:rFonts w:ascii="Times New Roman" w:hAnsi="Times New Roman"/>
          <w:i/>
          <w:iCs/>
          <w:sz w:val="20"/>
          <w:szCs w:val="22"/>
        </w:rPr>
        <w:t>Строительные</w:t>
      </w:r>
      <w:r w:rsidRPr="002A1346">
        <w:rPr>
          <w:rFonts w:ascii="Times New Roman" w:hAnsi="Times New Roman"/>
          <w:i/>
          <w:iCs/>
          <w:sz w:val="20"/>
          <w:szCs w:val="22"/>
        </w:rPr>
        <w:t>:</w:t>
      </w:r>
      <w:r w:rsidRPr="002A1346">
        <w:rPr>
          <w:rFonts w:ascii="Times New Roman" w:hAnsi="Times New Roman"/>
          <w:sz w:val="20"/>
          <w:szCs w:val="22"/>
        </w:rPr>
        <w:t xml:space="preserve"> д</w:t>
      </w:r>
      <w:r w:rsidRPr="00E14B80">
        <w:rPr>
          <w:rFonts w:ascii="Times New Roman" w:hAnsi="Times New Roman"/>
          <w:sz w:val="20"/>
          <w:szCs w:val="22"/>
        </w:rPr>
        <w:t xml:space="preserve">ети отражают окружающую жизнь в разнообразных постройках с помощью различных материалов и игровых действий с ними. </w:t>
      </w:r>
    </w:p>
    <w:p w14:paraId="355B1AC8" w14:textId="22FCFAC5" w:rsidR="00E14B80" w:rsidRDefault="00E14B80" w:rsidP="00E14B80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2A1346">
        <w:rPr>
          <w:rFonts w:ascii="Times New Roman" w:hAnsi="Times New Roman"/>
          <w:sz w:val="20"/>
          <w:szCs w:val="22"/>
        </w:rPr>
        <w:t>-</w:t>
      </w:r>
      <w:r w:rsidRPr="00E14B80">
        <w:rPr>
          <w:rFonts w:ascii="Times New Roman" w:hAnsi="Times New Roman"/>
          <w:sz w:val="20"/>
          <w:szCs w:val="22"/>
        </w:rPr>
        <w:t>Замысел — решение умственной задачи, решение которой требует предварительного обдумывания: что сделать, какой нужен материал, в какой последовательности должно идти строительство.</w:t>
      </w:r>
    </w:p>
    <w:p w14:paraId="1119CE73" w14:textId="77777777" w:rsidR="00E14B80" w:rsidRPr="002A1346" w:rsidRDefault="00E14B80" w:rsidP="00E14B80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2A1346">
        <w:rPr>
          <w:rFonts w:ascii="Times New Roman" w:hAnsi="Times New Roman"/>
          <w:sz w:val="20"/>
          <w:szCs w:val="22"/>
        </w:rPr>
        <w:t>-</w:t>
      </w:r>
      <w:r w:rsidRPr="00E14B80">
        <w:rPr>
          <w:rFonts w:ascii="Times New Roman" w:hAnsi="Times New Roman"/>
          <w:sz w:val="20"/>
          <w:szCs w:val="22"/>
        </w:rPr>
        <w:t>Демонстрация практических приёмов стройки с проговариванием ключевых слов, например, как правильно соединить детали, соорудить стены способом приставления брусков.</w:t>
      </w:r>
    </w:p>
    <w:p w14:paraId="328A58DD" w14:textId="2611DBE2" w:rsidR="00E14B80" w:rsidRPr="00E14B80" w:rsidRDefault="00E14B80" w:rsidP="00E14B80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2A1346">
        <w:rPr>
          <w:rFonts w:ascii="Times New Roman" w:hAnsi="Times New Roman"/>
          <w:sz w:val="20"/>
          <w:szCs w:val="22"/>
        </w:rPr>
        <w:t>-</w:t>
      </w:r>
      <w:r w:rsidRPr="00E14B80">
        <w:rPr>
          <w:rFonts w:ascii="Times New Roman" w:hAnsi="Times New Roman"/>
          <w:sz w:val="20"/>
          <w:szCs w:val="22"/>
        </w:rPr>
        <w:t>Создание проблемной ситуации — например, сказочные герои просят о помощи, не умеют строить, не знают, какой материал нужно использовать.</w:t>
      </w:r>
    </w:p>
    <w:p w14:paraId="72DBA51A" w14:textId="77777777" w:rsidR="002A1346" w:rsidRPr="002A1346" w:rsidRDefault="002A1346" w:rsidP="002A1346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i/>
          <w:iCs/>
          <w:sz w:val="20"/>
          <w:szCs w:val="22"/>
        </w:rPr>
      </w:pPr>
      <w:r w:rsidRPr="002A1346">
        <w:rPr>
          <w:rFonts w:ascii="Times New Roman" w:hAnsi="Times New Roman"/>
          <w:i/>
          <w:iCs/>
          <w:sz w:val="20"/>
          <w:szCs w:val="22"/>
        </w:rPr>
        <w:t>Театрализованные:</w:t>
      </w:r>
    </w:p>
    <w:p w14:paraId="5802CAC3" w14:textId="77777777" w:rsidR="002A1346" w:rsidRPr="002A1346" w:rsidRDefault="002A1346" w:rsidP="002A1346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2A1346">
        <w:rPr>
          <w:rFonts w:ascii="Times New Roman" w:hAnsi="Times New Roman"/>
          <w:sz w:val="20"/>
          <w:szCs w:val="22"/>
        </w:rPr>
        <w:t>-Сценарий — на основе литературного произведения.</w:t>
      </w:r>
    </w:p>
    <w:p w14:paraId="29E1C59E" w14:textId="77777777" w:rsidR="002A1346" w:rsidRPr="002A1346" w:rsidRDefault="002A1346" w:rsidP="002A1346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2A1346">
        <w:rPr>
          <w:rFonts w:ascii="Times New Roman" w:hAnsi="Times New Roman"/>
          <w:sz w:val="20"/>
          <w:szCs w:val="22"/>
        </w:rPr>
        <w:t>-Использование элементов костюмов, декораций или театральных кукол.</w:t>
      </w:r>
    </w:p>
    <w:p w14:paraId="594DDCD4" w14:textId="77777777" w:rsidR="002A1346" w:rsidRPr="002A1346" w:rsidRDefault="002A1346" w:rsidP="002A1346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sz w:val="20"/>
          <w:szCs w:val="22"/>
        </w:rPr>
      </w:pPr>
      <w:r w:rsidRPr="002A1346">
        <w:rPr>
          <w:rFonts w:ascii="Times New Roman" w:hAnsi="Times New Roman"/>
          <w:sz w:val="20"/>
          <w:szCs w:val="22"/>
        </w:rPr>
        <w:t>-Работа над ролью — ребёнок подбирает присущий ему тембр голоса, темп речи и движения, пластически передаёт особенности походки, жестов.</w:t>
      </w:r>
    </w:p>
    <w:p w14:paraId="5FC8636D" w14:textId="1B1D9712" w:rsidR="002A1346" w:rsidRPr="002A1346" w:rsidRDefault="002A1346" w:rsidP="002A1346">
      <w:pPr>
        <w:tabs>
          <w:tab w:val="num" w:pos="720"/>
        </w:tabs>
        <w:spacing w:after="0"/>
        <w:ind w:left="0" w:firstLine="720"/>
        <w:jc w:val="both"/>
        <w:rPr>
          <w:rFonts w:ascii="Times New Roman" w:hAnsi="Times New Roman"/>
          <w:b/>
          <w:bCs/>
          <w:sz w:val="20"/>
          <w:szCs w:val="22"/>
        </w:rPr>
      </w:pPr>
      <w:r w:rsidRPr="002A1346">
        <w:rPr>
          <w:rFonts w:ascii="Times New Roman" w:hAnsi="Times New Roman"/>
          <w:sz w:val="20"/>
          <w:szCs w:val="22"/>
        </w:rPr>
        <w:t>-Организация оформительской деятельности — изготовление кукол, элементов декораций и костюмов.</w:t>
      </w:r>
    </w:p>
    <w:p w14:paraId="58564F31" w14:textId="0A52AB55" w:rsidR="00784958" w:rsidRPr="00784958" w:rsidRDefault="00784958" w:rsidP="00B5233C">
      <w:pPr>
        <w:spacing w:after="0"/>
        <w:ind w:left="0" w:firstLine="720"/>
        <w:jc w:val="both"/>
        <w:outlineLvl w:val="0"/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</w:pPr>
      <w:r w:rsidRPr="00784958"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  <w:t>Немаловажно использование игровых компьютерных технологий в обучающих целях. Мир не стоит на месте, и сегодня использование информационно технологических инноваций в образовательных учреждениях обретает всё большую популярность (хотя многое здесь зависит от финансовых возможностей организации). Разработано немало компьютерных игр и онлайнсервисов по обучению детей навыкам письма, счёта, решению логических задач и многому другому.</w:t>
      </w:r>
    </w:p>
    <w:p w14:paraId="0228FBCC" w14:textId="20838936" w:rsidR="00784958" w:rsidRPr="00784958" w:rsidRDefault="004B030A" w:rsidP="00B5233C">
      <w:pPr>
        <w:spacing w:after="0"/>
        <w:ind w:left="0" w:firstLine="720"/>
        <w:jc w:val="both"/>
        <w:outlineLvl w:val="0"/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</w:pPr>
      <w:r w:rsidRPr="00784958">
        <w:rPr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79507149" wp14:editId="560396DF">
            <wp:simplePos x="0" y="0"/>
            <wp:positionH relativeFrom="margin">
              <wp:posOffset>9464675</wp:posOffset>
            </wp:positionH>
            <wp:positionV relativeFrom="margin">
              <wp:posOffset>5347335</wp:posOffset>
            </wp:positionV>
            <wp:extent cx="800100" cy="8001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958" w:rsidRPr="00784958"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  <w:t xml:space="preserve">Например, обучающий сайт-игра </w:t>
      </w:r>
      <w:r w:rsidR="00784958" w:rsidRPr="00784958">
        <w:rPr>
          <w:rFonts w:ascii="Times New Roman" w:eastAsiaTheme="minorHAnsi" w:hAnsi="Times New Roman"/>
          <w:b/>
          <w:i/>
          <w:iCs/>
          <w:noProof/>
          <w:spacing w:val="10"/>
          <w:sz w:val="20"/>
          <w:szCs w:val="20"/>
          <w:u w:val="single"/>
          <w:lang w:bidi="ru-RU"/>
        </w:rPr>
        <w:t>«Разумейкин»</w:t>
      </w:r>
      <w:r w:rsidR="00784958" w:rsidRPr="00784958"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  <w:t>, предоставляющий задания для интеллектуального развития дошкольников и учеников начальных классов. Для одних только детей 3–4 лет разработано 135 развивающих заданий.</w:t>
      </w:r>
    </w:p>
    <w:p w14:paraId="586E5BE1" w14:textId="4CC5730E" w:rsidR="00B5233C" w:rsidRDefault="004B030A" w:rsidP="00B5233C">
      <w:pPr>
        <w:spacing w:after="0"/>
        <w:ind w:left="0" w:firstLine="720"/>
        <w:jc w:val="both"/>
        <w:outlineLvl w:val="0"/>
        <w:rPr>
          <w:noProof/>
          <w:sz w:val="20"/>
          <w:szCs w:val="20"/>
        </w:rPr>
      </w:pPr>
      <w:r w:rsidRPr="00B5233C">
        <w:rPr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1CC7A1EE" wp14:editId="5C1D9502">
            <wp:simplePos x="0" y="0"/>
            <wp:positionH relativeFrom="column">
              <wp:align>left</wp:align>
            </wp:positionH>
            <wp:positionV relativeFrom="margin">
              <wp:posOffset>6404610</wp:posOffset>
            </wp:positionV>
            <wp:extent cx="857250" cy="8572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33C" w:rsidRPr="00B5233C"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  <w:t xml:space="preserve">Ещё один интересный онлайн-сервис, который может быть полезен воспитателям при подборе обучающих игр для воспитанников, — </w:t>
      </w:r>
      <w:r w:rsidR="00B5233C" w:rsidRPr="00B5233C">
        <w:rPr>
          <w:rFonts w:ascii="Times New Roman" w:eastAsiaTheme="minorHAnsi" w:hAnsi="Times New Roman"/>
          <w:b/>
          <w:i/>
          <w:iCs/>
          <w:noProof/>
          <w:spacing w:val="10"/>
          <w:sz w:val="20"/>
          <w:szCs w:val="20"/>
          <w:u w:val="single"/>
          <w:lang w:bidi="ru-RU"/>
        </w:rPr>
        <w:t>«Мерсибо».</w:t>
      </w:r>
      <w:r w:rsidR="00B5233C" w:rsidRPr="00B5233C"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  <w:t xml:space="preserve"> Здесь педагог может не только найти более 200</w:t>
      </w:r>
      <w:r w:rsidR="00B5233C" w:rsidRPr="00B5233C"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  <w:br/>
        <w:t xml:space="preserve">разнообразных игр для дошкольников, </w:t>
      </w:r>
      <w:r w:rsidR="00B5233C" w:rsidRPr="00B5233C">
        <w:rPr>
          <w:rFonts w:ascii="Times New Roman" w:eastAsiaTheme="minorHAnsi" w:hAnsi="Times New Roman"/>
          <w:bCs/>
          <w:noProof/>
          <w:spacing w:val="10"/>
          <w:sz w:val="20"/>
          <w:szCs w:val="20"/>
          <w:lang w:bidi="ru-RU"/>
        </w:rPr>
        <w:lastRenderedPageBreak/>
        <w:t>но и создавать аппликации (раздаточные материалы к занятиям) в режиме онлайн.</w:t>
      </w:r>
      <w:r w:rsidR="00B5233C" w:rsidRPr="00B5233C">
        <w:rPr>
          <w:noProof/>
          <w:sz w:val="20"/>
          <w:szCs w:val="20"/>
        </w:rPr>
        <w:t xml:space="preserve"> </w:t>
      </w:r>
    </w:p>
    <w:p w14:paraId="0D8D7C0C" w14:textId="3AF40269" w:rsidR="00F8190D" w:rsidRPr="00F8190D" w:rsidRDefault="004B030A" w:rsidP="00F8190D">
      <w:pPr>
        <w:spacing w:after="0"/>
        <w:ind w:left="0" w:firstLine="720"/>
        <w:jc w:val="both"/>
        <w:outlineLvl w:val="0"/>
        <w:rPr>
          <w:rFonts w:ascii="Times New Roman" w:hAnsi="Times New Roman"/>
          <w:noProof/>
          <w:sz w:val="20"/>
          <w:szCs w:val="20"/>
        </w:rPr>
      </w:pPr>
      <w:r w:rsidRPr="001F09C1">
        <w:rPr>
          <w:noProof/>
          <w:szCs w:val="22"/>
        </w:rPr>
        <w:drawing>
          <wp:anchor distT="0" distB="0" distL="114300" distR="114300" simplePos="0" relativeHeight="251676672" behindDoc="0" locked="0" layoutInCell="1" allowOverlap="1" wp14:anchorId="7B220D1B" wp14:editId="511E78DC">
            <wp:simplePos x="0" y="0"/>
            <wp:positionH relativeFrom="margin">
              <wp:posOffset>2382520</wp:posOffset>
            </wp:positionH>
            <wp:positionV relativeFrom="margin">
              <wp:posOffset>942974</wp:posOffset>
            </wp:positionV>
            <wp:extent cx="895350" cy="8953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190D" w:rsidRPr="00F8190D">
        <w:rPr>
          <w:rFonts w:ascii="Times New Roman" w:hAnsi="Times New Roman"/>
          <w:noProof/>
          <w:sz w:val="20"/>
          <w:szCs w:val="20"/>
        </w:rPr>
        <w:t xml:space="preserve">Другой вид педагогических технологий для занятий с дошкольниками — </w:t>
      </w:r>
      <w:r w:rsidR="00F8190D" w:rsidRPr="00F8190D">
        <w:rPr>
          <w:rFonts w:ascii="Times New Roman" w:hAnsi="Times New Roman"/>
          <w:b/>
          <w:bCs/>
          <w:i/>
          <w:iCs/>
          <w:noProof/>
          <w:sz w:val="20"/>
          <w:szCs w:val="20"/>
        </w:rPr>
        <w:t>социоигровые</w:t>
      </w:r>
      <w:r w:rsidR="00F8190D" w:rsidRPr="00F8190D">
        <w:rPr>
          <w:rFonts w:ascii="Times New Roman" w:hAnsi="Times New Roman"/>
          <w:noProof/>
          <w:sz w:val="20"/>
          <w:szCs w:val="20"/>
        </w:rPr>
        <w:t>, способствующие повышению воспитательного потенциала занятия. Их главная задача состоит в том, чтобы обучение ребёнка строилось не на принуждении со стороны взрослого, а на личной увлечённости и мотивации.</w:t>
      </w:r>
      <w:r w:rsidR="00F8190D" w:rsidRPr="00F8190D">
        <w:rPr>
          <w:rFonts w:ascii="Times New Roman" w:hAnsi="Times New Roman"/>
          <w:noProof/>
          <w:szCs w:val="22"/>
        </w:rPr>
        <w:t xml:space="preserve"> </w:t>
      </w:r>
      <w:r w:rsidR="00F8190D" w:rsidRPr="00F8190D">
        <w:rPr>
          <w:rFonts w:ascii="Times New Roman" w:hAnsi="Times New Roman"/>
          <w:noProof/>
          <w:sz w:val="20"/>
          <w:szCs w:val="20"/>
        </w:rPr>
        <w:t>Социоигровая технология меняет подход к ребёнку: дошкольник становится не объектом, а субъектом своего обучения в атмосфере взаимопонимания и уважения.</w:t>
      </w:r>
      <w:r w:rsidR="00F8190D" w:rsidRPr="00F8190D">
        <w:rPr>
          <w:rFonts w:ascii="Times New Roman" w:hAnsi="Times New Roman"/>
          <w:noProof/>
          <w:szCs w:val="22"/>
        </w:rPr>
        <w:t xml:space="preserve"> </w:t>
      </w:r>
      <w:r w:rsidR="00F8190D" w:rsidRPr="00F8190D">
        <w:rPr>
          <w:rFonts w:ascii="Times New Roman" w:hAnsi="Times New Roman"/>
          <w:noProof/>
          <w:sz w:val="20"/>
          <w:szCs w:val="20"/>
        </w:rPr>
        <w:t>Благодаря ей ребёнок перестаёт бояться совершить ошибку и задать глупый вопрос, учится эффективно поддерживать коммуникацию с людьми различного возраста. Важной частью</w:t>
      </w:r>
      <w:r w:rsidR="00F8190D">
        <w:rPr>
          <w:rFonts w:ascii="Times New Roman" w:hAnsi="Times New Roman"/>
          <w:noProof/>
          <w:sz w:val="20"/>
          <w:szCs w:val="20"/>
        </w:rPr>
        <w:t xml:space="preserve"> </w:t>
      </w:r>
      <w:r w:rsidR="00F8190D" w:rsidRPr="00F8190D">
        <w:rPr>
          <w:rFonts w:ascii="Times New Roman" w:hAnsi="Times New Roman"/>
          <w:noProof/>
          <w:sz w:val="20"/>
          <w:szCs w:val="20"/>
        </w:rPr>
        <w:t xml:space="preserve">социоигровой технологии являются коммуникативные игры, с картотекой которых можно ознакомиться по </w:t>
      </w:r>
      <w:r w:rsidR="00F8190D" w:rsidRPr="00F8190D">
        <w:rPr>
          <w:rFonts w:ascii="Times New Roman" w:hAnsi="Times New Roman"/>
          <w:noProof/>
          <w:sz w:val="20"/>
          <w:szCs w:val="20"/>
          <w:lang w:val="en-US"/>
        </w:rPr>
        <w:t>Qr</w:t>
      </w:r>
      <w:r w:rsidR="00F8190D" w:rsidRPr="00F8190D">
        <w:rPr>
          <w:rFonts w:ascii="Times New Roman" w:hAnsi="Times New Roman"/>
          <w:noProof/>
          <w:sz w:val="20"/>
          <w:szCs w:val="20"/>
        </w:rPr>
        <w:t>.</w:t>
      </w:r>
      <w:r w:rsidR="00F8190D" w:rsidRPr="00F8190D">
        <w:rPr>
          <w:noProof/>
          <w:szCs w:val="22"/>
        </w:rPr>
        <w:t xml:space="preserve"> </w:t>
      </w:r>
    </w:p>
    <w:p w14:paraId="4FB63E37" w14:textId="504AABB2" w:rsidR="00F8190D" w:rsidRPr="00AF6130" w:rsidRDefault="004B030A" w:rsidP="00F8190D">
      <w:pPr>
        <w:spacing w:after="0"/>
        <w:ind w:left="0" w:firstLine="720"/>
        <w:jc w:val="both"/>
        <w:rPr>
          <w:rFonts w:ascii="Times New Roman" w:hAnsi="Times New Roman"/>
          <w:noProof/>
          <w:sz w:val="20"/>
          <w:szCs w:val="20"/>
        </w:rPr>
      </w:pPr>
      <w:r w:rsidRPr="00AF6130">
        <w:rPr>
          <w:bCs/>
          <w:noProof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754D87C8" wp14:editId="09FED14B">
            <wp:simplePos x="0" y="0"/>
            <wp:positionH relativeFrom="margin">
              <wp:posOffset>2247900</wp:posOffset>
            </wp:positionH>
            <wp:positionV relativeFrom="margin">
              <wp:posOffset>3147060</wp:posOffset>
            </wp:positionV>
            <wp:extent cx="733425" cy="733425"/>
            <wp:effectExtent l="0" t="0" r="9525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90D" w:rsidRPr="00AF6130">
        <w:rPr>
          <w:rFonts w:ascii="Times New Roman" w:hAnsi="Times New Roman"/>
          <w:bCs/>
          <w:noProof/>
          <w:spacing w:val="10"/>
          <w:sz w:val="20"/>
          <w:szCs w:val="20"/>
          <w:lang w:bidi="ru-RU"/>
        </w:rPr>
        <w:t xml:space="preserve">Сайт </w:t>
      </w:r>
      <w:r w:rsidR="00F8190D" w:rsidRPr="00AF6130">
        <w:rPr>
          <w:rFonts w:ascii="Times New Roman" w:hAnsi="Times New Roman"/>
          <w:b/>
          <w:i/>
          <w:iCs/>
          <w:noProof/>
          <w:spacing w:val="10"/>
          <w:sz w:val="20"/>
          <w:szCs w:val="20"/>
          <w:u w:val="single"/>
          <w:lang w:bidi="ru-RU"/>
        </w:rPr>
        <w:t>IQsha.ru</w:t>
      </w:r>
      <w:r w:rsidR="00F8190D" w:rsidRPr="00AF6130">
        <w:rPr>
          <w:rFonts w:ascii="Times New Roman" w:hAnsi="Times New Roman"/>
          <w:bCs/>
          <w:noProof/>
          <w:spacing w:val="10"/>
          <w:sz w:val="20"/>
          <w:szCs w:val="20"/>
          <w:lang w:bidi="ru-RU"/>
        </w:rPr>
        <w:t xml:space="preserve"> позаботится о всестороннем развитии ребенка, нет рекламы и внешних ссылок. Домашние задания, распечатки, квесты, обучающие мультфильмы, удобная статистика для отслеживания прогресса занятий.</w:t>
      </w:r>
    </w:p>
    <w:tbl>
      <w:tblPr>
        <w:tblStyle w:val="41"/>
        <w:tblpPr w:leftFromText="180" w:rightFromText="180" w:vertAnchor="text" w:horzAnchor="margin" w:tblpXSpec="right" w:tblpY="878"/>
        <w:tblOverlap w:val="never"/>
        <w:tblW w:w="5195" w:type="dxa"/>
        <w:tblBorders>
          <w:top w:val="single" w:sz="48" w:space="0" w:color="FFFFFF" w:themeColor="background1"/>
        </w:tblBorders>
        <w:shd w:val="clear" w:color="auto" w:fill="D9E2F3" w:themeFill="accent1" w:themeFillTint="33"/>
        <w:tblLayout w:type="fixed"/>
        <w:tblLook w:val="04A0" w:firstRow="1" w:lastRow="0" w:firstColumn="1" w:lastColumn="0" w:noHBand="0" w:noVBand="1"/>
        <w:tblDescription w:val="Макетная таблица для первой страницы, нижний столбец с правой стороны"/>
      </w:tblPr>
      <w:tblGrid>
        <w:gridCol w:w="5195"/>
      </w:tblGrid>
      <w:tr w:rsidR="004B030A" w:rsidRPr="004338A1" w14:paraId="08236EE4" w14:textId="77777777" w:rsidTr="004B0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5" w:type="dxa"/>
            <w:shd w:val="clear" w:color="auto" w:fill="D9E2F3" w:themeFill="accent1" w:themeFillTint="33"/>
          </w:tcPr>
          <w:p w14:paraId="7E57C4BC" w14:textId="77777777" w:rsidR="004B030A" w:rsidRPr="00585DDD" w:rsidRDefault="004B030A" w:rsidP="004B030A">
            <w:pPr>
              <w:pStyle w:val="3"/>
              <w:outlineLvl w:val="2"/>
              <w:rPr>
                <w:rFonts w:ascii="Times New Roman" w:hAnsi="Times New Roman" w:cs="Times New Roman"/>
              </w:rPr>
            </w:pPr>
            <w:r w:rsidRPr="00585DDD">
              <w:rPr>
                <w:rFonts w:ascii="Times New Roman" w:hAnsi="Times New Roman" w:cs="Times New Roman"/>
                <w:color w:val="002060"/>
                <w:sz w:val="56"/>
                <w:szCs w:val="32"/>
                <w:lang w:bidi="ru-RU"/>
              </w:rPr>
              <w:t>Памятка «Применение игровых технологий в образовательном процессе ДОО»</w:t>
            </w:r>
          </w:p>
        </w:tc>
      </w:tr>
    </w:tbl>
    <w:p w14:paraId="1AC571A3" w14:textId="75F790A8" w:rsidR="00E14B80" w:rsidRPr="004B030A" w:rsidRDefault="004B030A" w:rsidP="004B030A">
      <w:pPr>
        <w:spacing w:after="0"/>
        <w:ind w:left="0" w:firstLine="720"/>
        <w:jc w:val="both"/>
        <w:outlineLvl w:val="0"/>
        <w:rPr>
          <w:rFonts w:ascii="Times New Roman" w:hAnsi="Times New Roman"/>
          <w:bCs/>
          <w:noProof/>
          <w:spacing w:val="10"/>
          <w:sz w:val="20"/>
          <w:szCs w:val="20"/>
          <w:lang w:bidi="ru-RU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2DE5BDD" wp14:editId="3A0F3093">
            <wp:simplePos x="0" y="0"/>
            <wp:positionH relativeFrom="margin">
              <wp:posOffset>4047562</wp:posOffset>
            </wp:positionH>
            <wp:positionV relativeFrom="paragraph">
              <wp:posOffset>1035050</wp:posOffset>
            </wp:positionV>
            <wp:extent cx="1771650" cy="1275589"/>
            <wp:effectExtent l="0" t="0" r="0" b="127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75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8"/>
        </w:rPr>
        <w:drawing>
          <wp:anchor distT="0" distB="0" distL="114300" distR="114300" simplePos="0" relativeHeight="251684864" behindDoc="0" locked="0" layoutInCell="1" allowOverlap="1" wp14:anchorId="2DEC36B6" wp14:editId="7AEA519B">
            <wp:simplePos x="0" y="0"/>
            <wp:positionH relativeFrom="column">
              <wp:posOffset>5861050</wp:posOffset>
            </wp:positionH>
            <wp:positionV relativeFrom="margin">
              <wp:posOffset>6078855</wp:posOffset>
            </wp:positionV>
            <wp:extent cx="695960" cy="695960"/>
            <wp:effectExtent l="0" t="0" r="8890" b="889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6130">
        <w:rPr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6604F00E" wp14:editId="5B670261">
            <wp:simplePos x="0" y="0"/>
            <wp:positionH relativeFrom="margin">
              <wp:align>left</wp:align>
            </wp:positionH>
            <wp:positionV relativeFrom="paragraph">
              <wp:posOffset>1022985</wp:posOffset>
            </wp:positionV>
            <wp:extent cx="3380740" cy="1809750"/>
            <wp:effectExtent l="0" t="0" r="0" b="0"/>
            <wp:wrapTopAndBottom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" t="12404" r="2001" b="10206"/>
                    <a:stretch/>
                  </pic:blipFill>
                  <pic:spPr bwMode="auto">
                    <a:xfrm>
                      <a:off x="0" y="0"/>
                      <a:ext cx="33807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F6130">
        <w:rPr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78F9347B" wp14:editId="371615AD">
            <wp:simplePos x="0" y="0"/>
            <wp:positionH relativeFrom="margin">
              <wp:align>left</wp:align>
            </wp:positionH>
            <wp:positionV relativeFrom="margin">
              <wp:posOffset>3927475</wp:posOffset>
            </wp:positionV>
            <wp:extent cx="588645" cy="588645"/>
            <wp:effectExtent l="0" t="0" r="1905" b="190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90D" w:rsidRPr="00AF6130">
        <w:rPr>
          <w:rFonts w:ascii="Times New Roman" w:hAnsi="Times New Roman"/>
          <w:b/>
          <w:i/>
          <w:iCs/>
          <w:noProof/>
          <w:spacing w:val="10"/>
          <w:sz w:val="20"/>
          <w:szCs w:val="20"/>
          <w:u w:val="single"/>
          <w:lang w:bidi="ru-RU"/>
        </w:rPr>
        <w:t>"Играемся"</w:t>
      </w:r>
      <w:r w:rsidR="00F8190D" w:rsidRPr="00AF6130">
        <w:rPr>
          <w:rFonts w:ascii="Times New Roman" w:hAnsi="Times New Roman"/>
          <w:bCs/>
          <w:noProof/>
          <w:spacing w:val="10"/>
          <w:sz w:val="20"/>
          <w:szCs w:val="20"/>
          <w:lang w:bidi="ru-RU"/>
        </w:rPr>
        <w:t xml:space="preserve"> - еще один сайт с обучающими бесплатными играми для детей. Игры разбиты на категории: на внимание и память, на логику и мышление, загадки и ребусы, пазлы, для малышей и другие.</w:t>
      </w:r>
      <w:bookmarkStart w:id="0" w:name="_GoBack"/>
      <w:bookmarkEnd w:id="0"/>
    </w:p>
    <w:p w14:paraId="62F87AD2" w14:textId="77777777" w:rsidR="004B030A" w:rsidRDefault="00AF6130" w:rsidP="004B030A">
      <w:pPr>
        <w:pStyle w:val="af6"/>
        <w:jc w:val="center"/>
        <w:rPr>
          <w:rFonts w:ascii="Times New Roman" w:hAnsi="Times New Roman"/>
        </w:rPr>
      </w:pPr>
      <w:r w:rsidRPr="00585DDD">
        <w:rPr>
          <w:rFonts w:ascii="Times New Roman" w:hAnsi="Times New Roman"/>
          <w:b/>
          <w:color w:val="44546A" w:themeColor="text2"/>
          <w:spacing w:val="10"/>
          <w:sz w:val="28"/>
          <w:szCs w:val="32"/>
          <w:lang w:bidi="ru-RU"/>
        </w:rPr>
        <w:t>Рекомендации по организации игрового процесса:</w:t>
      </w:r>
    </w:p>
    <w:p w14:paraId="7301D4AC" w14:textId="7B5ABC58" w:rsidR="00AF6130" w:rsidRPr="004B030A" w:rsidRDefault="00AF6130" w:rsidP="004B030A">
      <w:pPr>
        <w:pStyle w:val="af6"/>
        <w:jc w:val="both"/>
        <w:rPr>
          <w:rFonts w:ascii="Times New Roman" w:hAnsi="Times New Roman"/>
        </w:rPr>
      </w:pPr>
      <w:r w:rsidRPr="00AF6130">
        <w:rPr>
          <w:rFonts w:ascii="Times New Roman" w:hAnsi="Times New Roman"/>
          <w:sz w:val="20"/>
          <w:szCs w:val="20"/>
        </w:rPr>
        <w:t>•Создавайте развивающую предметно-пространственную среду: обеспечьте наличие разнообразных игровых материалов, атрибутов, костюмов, декораций.</w:t>
      </w:r>
    </w:p>
    <w:p w14:paraId="2848BABB" w14:textId="146F8D1A" w:rsidR="00AF6130" w:rsidRPr="00AF6130" w:rsidRDefault="00AF6130" w:rsidP="00AF6130">
      <w:pPr>
        <w:pStyle w:val="af6"/>
        <w:jc w:val="both"/>
        <w:rPr>
          <w:rFonts w:ascii="Times New Roman" w:hAnsi="Times New Roman"/>
          <w:sz w:val="20"/>
          <w:szCs w:val="20"/>
        </w:rPr>
      </w:pPr>
      <w:r w:rsidRPr="00AF6130">
        <w:rPr>
          <w:rFonts w:ascii="Times New Roman" w:hAnsi="Times New Roman"/>
          <w:sz w:val="20"/>
          <w:szCs w:val="20"/>
        </w:rPr>
        <w:t>•Учитывайте индивидуальные особенности детей: подбирайте игры, соответствующие интересам, потребностям и возможностям каждого ребенка.</w:t>
      </w:r>
    </w:p>
    <w:p w14:paraId="09304F4F" w14:textId="77777777" w:rsidR="00AF6130" w:rsidRPr="00AF6130" w:rsidRDefault="00AF6130" w:rsidP="00AF6130">
      <w:pPr>
        <w:pStyle w:val="af6"/>
        <w:jc w:val="both"/>
        <w:rPr>
          <w:rFonts w:ascii="Times New Roman" w:hAnsi="Times New Roman"/>
          <w:sz w:val="20"/>
          <w:szCs w:val="20"/>
        </w:rPr>
      </w:pPr>
      <w:r w:rsidRPr="00AF6130">
        <w:rPr>
          <w:rFonts w:ascii="Times New Roman" w:hAnsi="Times New Roman"/>
          <w:sz w:val="20"/>
          <w:szCs w:val="20"/>
        </w:rPr>
        <w:t>•Поощряйте детскую инициативу и самостоятельность: дайте детям возможность самим выбирать игры, роли, сюжеты, правила.</w:t>
      </w:r>
    </w:p>
    <w:p w14:paraId="1D5F4618" w14:textId="77777777" w:rsidR="00AF6130" w:rsidRPr="00AF6130" w:rsidRDefault="00AF6130" w:rsidP="00AF6130">
      <w:pPr>
        <w:pStyle w:val="af6"/>
        <w:jc w:val="both"/>
        <w:rPr>
          <w:rFonts w:ascii="Times New Roman" w:hAnsi="Times New Roman"/>
          <w:sz w:val="20"/>
          <w:szCs w:val="20"/>
        </w:rPr>
      </w:pPr>
      <w:r w:rsidRPr="00AF6130">
        <w:rPr>
          <w:rFonts w:ascii="Times New Roman" w:hAnsi="Times New Roman"/>
          <w:sz w:val="20"/>
          <w:szCs w:val="20"/>
        </w:rPr>
        <w:t>•Поддерживайте положительный эмоциональный фон: создавайте атмосферу радости, увлеченности, доброжелательности.</w:t>
      </w:r>
    </w:p>
    <w:p w14:paraId="2A02D6F7" w14:textId="637DF710" w:rsidR="009C130B" w:rsidRPr="009C130B" w:rsidRDefault="00AF6130" w:rsidP="00AF6130">
      <w:pPr>
        <w:pStyle w:val="af6"/>
        <w:jc w:val="both"/>
        <w:rPr>
          <w:rFonts w:ascii="Times New Roman" w:hAnsi="Times New Roman"/>
          <w:sz w:val="20"/>
          <w:szCs w:val="20"/>
        </w:rPr>
      </w:pPr>
      <w:r w:rsidRPr="00AF6130">
        <w:rPr>
          <w:rFonts w:ascii="Times New Roman" w:hAnsi="Times New Roman"/>
          <w:sz w:val="20"/>
          <w:szCs w:val="20"/>
        </w:rPr>
        <w:t>•Анализируйте игровой процесс: наблюдайте за детьми во время игры, отмечайте их успехи и трудности, делайте выводы для дальнейшей работы.</w:t>
      </w:r>
    </w:p>
    <w:p w14:paraId="6164DD9B" w14:textId="4629E533" w:rsidR="00AF6130" w:rsidRPr="00AF6130" w:rsidRDefault="00AF6130" w:rsidP="00AF6130">
      <w:pPr>
        <w:pStyle w:val="af6"/>
        <w:jc w:val="both"/>
        <w:rPr>
          <w:rFonts w:ascii="Times New Roman" w:hAnsi="Times New Roman"/>
          <w:b/>
          <w:color w:val="44546A" w:themeColor="text2"/>
          <w:spacing w:val="10"/>
          <w:sz w:val="20"/>
          <w:szCs w:val="20"/>
          <w:lang w:bidi="ru-RU"/>
        </w:rPr>
      </w:pPr>
      <w:r w:rsidRPr="00AF6130">
        <w:rPr>
          <w:rFonts w:ascii="Times New Roman" w:hAnsi="Times New Roman"/>
          <w:b/>
          <w:color w:val="44546A" w:themeColor="text2"/>
          <w:spacing w:val="10"/>
          <w:sz w:val="20"/>
          <w:szCs w:val="20"/>
          <w:lang w:bidi="ru-RU"/>
        </w:rPr>
        <w:t>В заключение</w:t>
      </w:r>
    </w:p>
    <w:p w14:paraId="51AA54C3" w14:textId="4D81998D" w:rsidR="00AF6130" w:rsidRPr="00AF6130" w:rsidRDefault="00AF6130" w:rsidP="00AF6130">
      <w:pPr>
        <w:pStyle w:val="af6"/>
        <w:jc w:val="both"/>
        <w:rPr>
          <w:rFonts w:ascii="Times New Roman" w:hAnsi="Times New Roman"/>
          <w:bCs w:val="0"/>
          <w:sz w:val="20"/>
          <w:szCs w:val="20"/>
        </w:rPr>
      </w:pPr>
      <w:r w:rsidRPr="00AF6130">
        <w:rPr>
          <w:rFonts w:ascii="Times New Roman" w:hAnsi="Times New Roman"/>
          <w:sz w:val="20"/>
          <w:szCs w:val="20"/>
        </w:rPr>
        <w:t>Использование игровых технологий – это не просто развлечение, а эффективный метод обучения и воспитания дошкольников. Внедряя игровые технологии в образовательный процесс, вы создаете условия для гармоничного развития личности каждого ребенка!</w:t>
      </w:r>
    </w:p>
    <w:tbl>
      <w:tblPr>
        <w:tblStyle w:val="31"/>
        <w:tblpPr w:leftFromText="180" w:rightFromText="180" w:vertAnchor="text" w:horzAnchor="margin" w:tblpXSpec="center" w:tblpY="24"/>
        <w:tblW w:w="5318" w:type="dxa"/>
        <w:tblBorders>
          <w:bottom w:val="single" w:sz="48" w:space="0" w:color="FFFFFF" w:themeColor="background1"/>
        </w:tblBorders>
        <w:shd w:val="clear" w:color="auto" w:fill="D9E2F3" w:themeFill="accent1" w:themeFillTint="33"/>
        <w:tblLayout w:type="fixed"/>
        <w:tblLook w:val="0620" w:firstRow="1" w:lastRow="0" w:firstColumn="0" w:lastColumn="0" w:noHBand="1" w:noVBand="1"/>
        <w:tblDescription w:val="Макетная таблица для первой страницы, столбец посередине"/>
      </w:tblPr>
      <w:tblGrid>
        <w:gridCol w:w="5318"/>
      </w:tblGrid>
      <w:tr w:rsidR="00AF6130" w:rsidRPr="004338A1" w14:paraId="19A0BAF7" w14:textId="77777777" w:rsidTr="004B0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3"/>
        </w:trPr>
        <w:tc>
          <w:tcPr>
            <w:tcW w:w="53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E2F3" w:themeFill="accent1" w:themeFillTint="33"/>
            <w:tcMar>
              <w:right w:w="288" w:type="dxa"/>
            </w:tcMar>
          </w:tcPr>
          <w:p w14:paraId="2BE6D328" w14:textId="606292F6" w:rsidR="00AF6130" w:rsidRPr="004B030A" w:rsidRDefault="00AF6130" w:rsidP="004B030A">
            <w:pPr>
              <w:pStyle w:val="2"/>
              <w:spacing w:before="0" w:after="0"/>
              <w:ind w:left="0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4B030A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Значение игровых технологий в дошкольном образовании</w:t>
            </w:r>
          </w:p>
          <w:p w14:paraId="513F776D" w14:textId="567E8D17" w:rsidR="00AF6130" w:rsidRPr="004B030A" w:rsidRDefault="00AF6130" w:rsidP="00AF6130">
            <w:pPr>
              <w:pStyle w:val="af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color w:val="auto"/>
                <w:szCs w:val="22"/>
                <w:lang w:bidi="ru-RU"/>
              </w:rPr>
            </w:pPr>
            <w:r w:rsidRPr="004B030A">
              <w:rPr>
                <w:rFonts w:ascii="Times New Roman" w:hAnsi="Times New Roman"/>
                <w:color w:val="auto"/>
                <w:szCs w:val="22"/>
                <w:lang w:bidi="ru-RU"/>
              </w:rPr>
              <w:t>Развивают познавательные, коммуникативные и социальные навыки у детей.</w:t>
            </w:r>
          </w:p>
          <w:p w14:paraId="0AD57EE5" w14:textId="21739E72" w:rsidR="00AF6130" w:rsidRPr="004B030A" w:rsidRDefault="00AF6130" w:rsidP="00AF6130">
            <w:pPr>
              <w:pStyle w:val="af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color w:val="auto"/>
                <w:szCs w:val="22"/>
                <w:lang w:bidi="ru-RU"/>
              </w:rPr>
            </w:pPr>
            <w:r w:rsidRPr="004B030A">
              <w:rPr>
                <w:rFonts w:ascii="Times New Roman" w:hAnsi="Times New Roman"/>
                <w:color w:val="auto"/>
                <w:szCs w:val="22"/>
                <w:lang w:bidi="ru-RU"/>
              </w:rPr>
              <w:t>Способствуют эмоциональному развитию и формированию личностных качеств.</w:t>
            </w:r>
          </w:p>
          <w:p w14:paraId="3B71D90E" w14:textId="77777777" w:rsidR="00AF6130" w:rsidRPr="00F632FC" w:rsidRDefault="00AF6130" w:rsidP="00AF6130">
            <w:pPr>
              <w:pStyle w:val="af"/>
              <w:numPr>
                <w:ilvl w:val="0"/>
                <w:numId w:val="9"/>
              </w:numPr>
              <w:spacing w:after="0"/>
              <w:jc w:val="both"/>
              <w:rPr>
                <w:lang w:bidi="ru-RU"/>
              </w:rPr>
            </w:pPr>
            <w:r w:rsidRPr="004B030A">
              <w:rPr>
                <w:rFonts w:ascii="Times New Roman" w:hAnsi="Times New Roman"/>
                <w:color w:val="auto"/>
                <w:szCs w:val="22"/>
                <w:lang w:bidi="ru-RU"/>
              </w:rPr>
              <w:t>Обеспечивают мотивацию детей к обучению через интересные и увлекательные формы деятельности.</w:t>
            </w:r>
          </w:p>
        </w:tc>
      </w:tr>
    </w:tbl>
    <w:p w14:paraId="153D518C" w14:textId="78A34D34" w:rsidR="009C130B" w:rsidRPr="004B030A" w:rsidRDefault="009C130B" w:rsidP="004B030A">
      <w:pPr>
        <w:spacing w:after="0"/>
        <w:ind w:left="0"/>
        <w:rPr>
          <w:rFonts w:ascii="Times New Roman" w:hAnsi="Times New Roman"/>
          <w:b/>
          <w:bCs/>
          <w:sz w:val="20"/>
          <w:szCs w:val="22"/>
        </w:rPr>
      </w:pPr>
      <w:r w:rsidRPr="004B030A">
        <w:rPr>
          <w:rFonts w:ascii="Times New Roman" w:hAnsi="Times New Roman"/>
          <w:b/>
          <w:color w:val="4472C4" w:themeColor="accent1"/>
          <w:sz w:val="36"/>
          <w:szCs w:val="40"/>
        </w:rPr>
        <w:t>Успехов вам в работе!</w:t>
      </w:r>
    </w:p>
    <w:p w14:paraId="0E82ADE9" w14:textId="2EFDADDF" w:rsidR="00AF6130" w:rsidRPr="004B030A" w:rsidRDefault="009C130B" w:rsidP="004B030A">
      <w:pPr>
        <w:pStyle w:val="af6"/>
        <w:rPr>
          <w:rFonts w:ascii="Times New Roman" w:hAnsi="Times New Roman"/>
          <w:bCs w:val="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Официальный сайт ГАУ ДПО</w:t>
      </w:r>
      <w:r w:rsidR="004B030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«БИПКРО»</w:t>
      </w:r>
    </w:p>
    <w:p w14:paraId="46567ACB" w14:textId="29A7668D" w:rsidR="00AF6130" w:rsidRPr="002A4038" w:rsidRDefault="009C130B" w:rsidP="00AF6130">
      <w:r w:rsidRPr="004338A1">
        <w:rPr>
          <w:noProof/>
          <w:lang w:bidi="ru-RU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5BE06DBA" wp14:editId="11C9F376">
                <wp:simplePos x="0" y="0"/>
                <wp:positionH relativeFrom="column">
                  <wp:posOffset>-66040</wp:posOffset>
                </wp:positionH>
                <wp:positionV relativeFrom="paragraph">
                  <wp:posOffset>6985</wp:posOffset>
                </wp:positionV>
                <wp:extent cx="3582064" cy="4029075"/>
                <wp:effectExtent l="0" t="0" r="0" b="9525"/>
                <wp:wrapNone/>
                <wp:docPr id="21" name="Группа 26" descr="Дети, играющие с принадлежностями для рисования, и поля оформления, расположенные вокруг ни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582064" cy="4029075"/>
                          <a:chOff x="228600" y="0"/>
                          <a:chExt cx="3592584" cy="4827882"/>
                        </a:xfrm>
                      </wpg:grpSpPr>
                      <wps:wsp>
                        <wps:cNvPr id="22" name="Прямоугольник 22"/>
                        <wps:cNvSpPr/>
                        <wps:spPr>
                          <a:xfrm rot="10800000">
                            <a:off x="2602619" y="0"/>
                            <a:ext cx="1218565" cy="1372236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 rot="10800000">
                            <a:off x="228600" y="3093720"/>
                            <a:ext cx="609600" cy="610235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 31"/>
                        <wps:cNvSpPr/>
                        <wps:spPr>
                          <a:xfrm rot="10800000">
                            <a:off x="1371600" y="2971800"/>
                            <a:ext cx="1394230" cy="1509496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  <a:alpha val="71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 rot="10800000">
                            <a:off x="515659" y="191294"/>
                            <a:ext cx="1143000" cy="114363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C00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 33"/>
                        <wps:cNvSpPr/>
                        <wps:spPr>
                          <a:xfrm rot="10800000">
                            <a:off x="457200" y="320040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C00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 rot="10800000">
                            <a:off x="2051017" y="3570583"/>
                            <a:ext cx="1254760" cy="1257299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 36"/>
                        <wps:cNvSpPr/>
                        <wps:spPr>
                          <a:xfrm rot="10800000">
                            <a:off x="417280" y="33564"/>
                            <a:ext cx="762000" cy="763271"/>
                          </a:xfrm>
                          <a:prstGeom prst="rect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828B8" id="Группа 26" o:spid="_x0000_s1026" alt="Дети, играющие с принадлежностями для рисования, и поля оформления, расположенные вокруг них" style="position:absolute;margin-left:-5.2pt;margin-top:.55pt;width:282.05pt;height:317.25pt;z-index:-251632640;mso-width-relative:margin;mso-height-relative:margin" coordorigin="2286" coordsize="35925,48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">
                <o:lock v:ext="edit" aspectratio="t"/>
                <v:rect id="Прямоугольник 22" o:spid="_x0000_s1027" style="position:absolute;left:26026;width:12185;height:1372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" fillcolor="#b4c7e7" stroked="f" strokeweight="1pt"/>
                <v:rect id="Прямоугольник 23" o:spid="_x0000_s1028" style="position:absolute;left:2286;top:30937;width:6096;height:610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" fillcolor="#8497b0" stroked="f" strokeweight="1pt"/>
                <v:rect id="Прямоугольник 31" o:spid="_x0000_s1029" style="position:absolute;left:13716;top:29718;width:13942;height:1509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" fillcolor="#fff2cc" stroked="f" strokeweight="1pt">
                  <v:fill opacity="46517f"/>
                </v:rect>
                <v:rect id="Прямоугольник 25" o:spid="_x0000_s1030" style="position:absolute;left:5156;top:1912;width:11430;height:114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" filled="f" strokecolor="#bf9000" strokeweight="1pt"/>
                <v:rect id="Прямоугольник 33" o:spid="_x0000_s1031" style="position:absolute;left:4572;top:32004;width:6096;height:609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" filled="f" strokecolor="#bf9000" strokeweight="1pt"/>
                <v:rect id="Прямоугольник 34" o:spid="_x0000_s1032" style="position:absolute;left:20510;top:35705;width:12547;height:1257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" fillcolor="#b4c7e7" stroked="f" strokeweight="1pt"/>
                <v:rect id="Прямоугольник 36" o:spid="_x0000_s1033" style="position:absolute;left:4172;top:335;width:7620;height:763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" fillcolor="#f8cbad" stroked="f" strokeweight="1pt"/>
              </v:group>
            </w:pict>
          </mc:Fallback>
        </mc:AlternateContent>
      </w:r>
    </w:p>
    <w:p w14:paraId="6A22B6A5" w14:textId="0FA96FEC" w:rsidR="005C5C56" w:rsidRPr="009C130B" w:rsidRDefault="009C130B" w:rsidP="009C130B">
      <w:pPr>
        <w:ind w:left="0"/>
      </w:pPr>
      <w:r>
        <w:rPr>
          <w:rFonts w:eastAsiaTheme="minorHAnsi"/>
          <w:noProof/>
        </w:rPr>
        <w:drawing>
          <wp:anchor distT="0" distB="0" distL="114300" distR="114300" simplePos="0" relativeHeight="251686912" behindDoc="0" locked="0" layoutInCell="1" allowOverlap="1" wp14:anchorId="5AAF0DFD" wp14:editId="72376EFF">
            <wp:simplePos x="0" y="0"/>
            <wp:positionH relativeFrom="column">
              <wp:align>left</wp:align>
            </wp:positionH>
            <wp:positionV relativeFrom="paragraph">
              <wp:posOffset>558165</wp:posOffset>
            </wp:positionV>
            <wp:extent cx="1857375" cy="2248535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24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HAnsi"/>
          <w:noProof/>
        </w:rPr>
        <w:drawing>
          <wp:anchor distT="0" distB="0" distL="114300" distR="114300" simplePos="0" relativeHeight="251688960" behindDoc="1" locked="0" layoutInCell="1" allowOverlap="1" wp14:anchorId="697EBE07" wp14:editId="0FDF2903">
            <wp:simplePos x="0" y="0"/>
            <wp:positionH relativeFrom="page">
              <wp:align>right</wp:align>
            </wp:positionH>
            <wp:positionV relativeFrom="paragraph">
              <wp:posOffset>589915</wp:posOffset>
            </wp:positionV>
            <wp:extent cx="1981200" cy="1981200"/>
            <wp:effectExtent l="0" t="0" r="0" b="0"/>
            <wp:wrapTight wrapText="bothSides">
              <wp:wrapPolygon edited="0">
                <wp:start x="10800" y="1662"/>
                <wp:lineTo x="8100" y="2285"/>
                <wp:lineTo x="6438" y="3531"/>
                <wp:lineTo x="6438" y="5400"/>
                <wp:lineTo x="2077" y="9346"/>
                <wp:lineTo x="1246" y="15162"/>
                <wp:lineTo x="3323" y="18692"/>
                <wp:lineTo x="3531" y="19315"/>
                <wp:lineTo x="7062" y="21392"/>
                <wp:lineTo x="8100" y="21392"/>
                <wp:lineTo x="9762" y="21392"/>
                <wp:lineTo x="12669" y="21392"/>
                <wp:lineTo x="17654" y="19731"/>
                <wp:lineTo x="17862" y="18692"/>
                <wp:lineTo x="20146" y="15785"/>
                <wp:lineTo x="20146" y="15369"/>
                <wp:lineTo x="17446" y="12046"/>
                <wp:lineTo x="18692" y="8723"/>
                <wp:lineTo x="19731" y="5400"/>
                <wp:lineTo x="19938" y="3946"/>
                <wp:lineTo x="17862" y="2700"/>
                <wp:lineTo x="14331" y="1662"/>
                <wp:lineTo x="10800" y="1662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0000" b="96571" l="10000" r="90000">
                                  <a14:foregroundMark x1="13000" y1="44571" x2="25429" y2="57571"/>
                                  <a14:foregroundMark x1="29429" y1="43571" x2="14143" y2="43000"/>
                                  <a14:foregroundMark x1="66714" y1="80857" x2="41286" y2="96571"/>
                                  <a14:foregroundMark x1="75714" y1="85857" x2="10143" y2="68429"/>
                                  <a14:foregroundMark x1="85857" y1="68429" x2="85857" y2="68429"/>
                                  <a14:foregroundMark x1="23143" y1="87571" x2="23143" y2="87571"/>
                                  <a14:foregroundMark x1="27143" y1="43000" x2="15286" y2="57000"/>
                                  <a14:foregroundMark x1="27714" y1="43000" x2="28857" y2="56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5C56" w:rsidRPr="009C130B" w:rsidSect="009C130B">
      <w:type w:val="continuous"/>
      <w:pgSz w:w="16838" w:h="11906" w:orient="landscape" w:code="9"/>
      <w:pgMar w:top="289" w:right="539" w:bottom="289" w:left="374" w:header="0" w:footer="0" w:gutter="0"/>
      <w:cols w:num="3" w:space="23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949A2" w14:textId="77777777" w:rsidR="00695707" w:rsidRDefault="00695707" w:rsidP="00D210FA">
      <w:pPr>
        <w:spacing w:after="0"/>
      </w:pPr>
      <w:r>
        <w:separator/>
      </w:r>
    </w:p>
  </w:endnote>
  <w:endnote w:type="continuationSeparator" w:id="0">
    <w:p w14:paraId="5A34B834" w14:textId="77777777" w:rsidR="00695707" w:rsidRDefault="00695707" w:rsidP="00D21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7A1DF" w14:textId="77777777" w:rsidR="00695707" w:rsidRDefault="00695707" w:rsidP="00D210FA">
      <w:pPr>
        <w:spacing w:after="0"/>
      </w:pPr>
      <w:r>
        <w:separator/>
      </w:r>
    </w:p>
  </w:footnote>
  <w:footnote w:type="continuationSeparator" w:id="0">
    <w:p w14:paraId="029AC765" w14:textId="77777777" w:rsidR="00695707" w:rsidRDefault="00695707" w:rsidP="00D21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13D16" w14:textId="1BBA5925" w:rsidR="00CC0A8F" w:rsidRDefault="00346FFA">
    <w:pPr>
      <w:pStyle w:val="af0"/>
    </w:pPr>
    <w:r>
      <w:rPr>
        <w:lang w:bidi="ru-RU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C51EB"/>
    <w:multiLevelType w:val="multilevel"/>
    <w:tmpl w:val="CF94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164D6"/>
    <w:multiLevelType w:val="multilevel"/>
    <w:tmpl w:val="8940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AF2985"/>
    <w:multiLevelType w:val="hybridMultilevel"/>
    <w:tmpl w:val="D938CA30"/>
    <w:lvl w:ilvl="0" w:tplc="62C0DE2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3E70943"/>
    <w:multiLevelType w:val="multilevel"/>
    <w:tmpl w:val="00C8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D2DA8"/>
    <w:multiLevelType w:val="multilevel"/>
    <w:tmpl w:val="1C82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9C7615"/>
    <w:multiLevelType w:val="multilevel"/>
    <w:tmpl w:val="BAC8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2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5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31"/>
    <w:rsid w:val="00010089"/>
    <w:rsid w:val="00023293"/>
    <w:rsid w:val="00042989"/>
    <w:rsid w:val="00061977"/>
    <w:rsid w:val="00064E96"/>
    <w:rsid w:val="0008782A"/>
    <w:rsid w:val="000A065A"/>
    <w:rsid w:val="00106FC5"/>
    <w:rsid w:val="00120DEC"/>
    <w:rsid w:val="001239BE"/>
    <w:rsid w:val="0015135F"/>
    <w:rsid w:val="001A5027"/>
    <w:rsid w:val="001D6CC4"/>
    <w:rsid w:val="001E3B4C"/>
    <w:rsid w:val="001F09C1"/>
    <w:rsid w:val="002044D9"/>
    <w:rsid w:val="00206405"/>
    <w:rsid w:val="00207FDF"/>
    <w:rsid w:val="00212E99"/>
    <w:rsid w:val="00236485"/>
    <w:rsid w:val="002410F2"/>
    <w:rsid w:val="00253267"/>
    <w:rsid w:val="002823CD"/>
    <w:rsid w:val="00291685"/>
    <w:rsid w:val="0029251C"/>
    <w:rsid w:val="002A1346"/>
    <w:rsid w:val="002A4038"/>
    <w:rsid w:val="002B0A3D"/>
    <w:rsid w:val="003007A7"/>
    <w:rsid w:val="00314DB6"/>
    <w:rsid w:val="003257E1"/>
    <w:rsid w:val="00325DEC"/>
    <w:rsid w:val="003265DD"/>
    <w:rsid w:val="00343669"/>
    <w:rsid w:val="00346FFA"/>
    <w:rsid w:val="003550E9"/>
    <w:rsid w:val="00391F5F"/>
    <w:rsid w:val="00396341"/>
    <w:rsid w:val="003A3069"/>
    <w:rsid w:val="003C20B5"/>
    <w:rsid w:val="003E545F"/>
    <w:rsid w:val="003F7E19"/>
    <w:rsid w:val="004045E5"/>
    <w:rsid w:val="0041643E"/>
    <w:rsid w:val="00421496"/>
    <w:rsid w:val="00422C27"/>
    <w:rsid w:val="00422CCA"/>
    <w:rsid w:val="004338A1"/>
    <w:rsid w:val="0044367C"/>
    <w:rsid w:val="004555BF"/>
    <w:rsid w:val="004642F0"/>
    <w:rsid w:val="00484D50"/>
    <w:rsid w:val="00485EE1"/>
    <w:rsid w:val="004A3E17"/>
    <w:rsid w:val="004B030A"/>
    <w:rsid w:val="004D2076"/>
    <w:rsid w:val="00500564"/>
    <w:rsid w:val="005015A2"/>
    <w:rsid w:val="0051102B"/>
    <w:rsid w:val="005377CF"/>
    <w:rsid w:val="005474C5"/>
    <w:rsid w:val="00550F15"/>
    <w:rsid w:val="00573C10"/>
    <w:rsid w:val="005838BC"/>
    <w:rsid w:val="00585DDD"/>
    <w:rsid w:val="00596A0F"/>
    <w:rsid w:val="005C5C56"/>
    <w:rsid w:val="005E09A7"/>
    <w:rsid w:val="005E61E0"/>
    <w:rsid w:val="005F0F31"/>
    <w:rsid w:val="006024ED"/>
    <w:rsid w:val="0061793F"/>
    <w:rsid w:val="0062123A"/>
    <w:rsid w:val="006255A9"/>
    <w:rsid w:val="006372BA"/>
    <w:rsid w:val="00645B0F"/>
    <w:rsid w:val="006605F8"/>
    <w:rsid w:val="006676A1"/>
    <w:rsid w:val="006716B7"/>
    <w:rsid w:val="006833BD"/>
    <w:rsid w:val="00695707"/>
    <w:rsid w:val="006B1B94"/>
    <w:rsid w:val="006C6FA8"/>
    <w:rsid w:val="006E2D42"/>
    <w:rsid w:val="00710D87"/>
    <w:rsid w:val="007463A3"/>
    <w:rsid w:val="00784958"/>
    <w:rsid w:val="007C2C39"/>
    <w:rsid w:val="007C7319"/>
    <w:rsid w:val="007D0990"/>
    <w:rsid w:val="007D43B3"/>
    <w:rsid w:val="007D5F1F"/>
    <w:rsid w:val="007F20B4"/>
    <w:rsid w:val="007F525E"/>
    <w:rsid w:val="0082695D"/>
    <w:rsid w:val="00826DEE"/>
    <w:rsid w:val="0083044C"/>
    <w:rsid w:val="0085182D"/>
    <w:rsid w:val="00855F5E"/>
    <w:rsid w:val="00870940"/>
    <w:rsid w:val="008709F5"/>
    <w:rsid w:val="00877A91"/>
    <w:rsid w:val="00884E86"/>
    <w:rsid w:val="008927FF"/>
    <w:rsid w:val="008B3846"/>
    <w:rsid w:val="008E3921"/>
    <w:rsid w:val="0094363A"/>
    <w:rsid w:val="0094702A"/>
    <w:rsid w:val="00967874"/>
    <w:rsid w:val="00967DAB"/>
    <w:rsid w:val="00991A53"/>
    <w:rsid w:val="00996F4E"/>
    <w:rsid w:val="009C130B"/>
    <w:rsid w:val="009F728B"/>
    <w:rsid w:val="00A1049B"/>
    <w:rsid w:val="00A14900"/>
    <w:rsid w:val="00A17078"/>
    <w:rsid w:val="00A31E2B"/>
    <w:rsid w:val="00A31F33"/>
    <w:rsid w:val="00A32F31"/>
    <w:rsid w:val="00A5507A"/>
    <w:rsid w:val="00A60CF3"/>
    <w:rsid w:val="00A70A62"/>
    <w:rsid w:val="00A71DA8"/>
    <w:rsid w:val="00A77114"/>
    <w:rsid w:val="00AB1210"/>
    <w:rsid w:val="00AB770D"/>
    <w:rsid w:val="00AF2088"/>
    <w:rsid w:val="00AF5FB0"/>
    <w:rsid w:val="00AF6130"/>
    <w:rsid w:val="00B0080A"/>
    <w:rsid w:val="00B0538C"/>
    <w:rsid w:val="00B26CD3"/>
    <w:rsid w:val="00B354CF"/>
    <w:rsid w:val="00B37AB8"/>
    <w:rsid w:val="00B418DE"/>
    <w:rsid w:val="00B44C5E"/>
    <w:rsid w:val="00B47FE7"/>
    <w:rsid w:val="00B5233C"/>
    <w:rsid w:val="00B52402"/>
    <w:rsid w:val="00B67824"/>
    <w:rsid w:val="00BB7D7A"/>
    <w:rsid w:val="00BC101A"/>
    <w:rsid w:val="00BE15BA"/>
    <w:rsid w:val="00BF3E3E"/>
    <w:rsid w:val="00C07E15"/>
    <w:rsid w:val="00C37F23"/>
    <w:rsid w:val="00C427BE"/>
    <w:rsid w:val="00C669DB"/>
    <w:rsid w:val="00C77B0F"/>
    <w:rsid w:val="00C83332"/>
    <w:rsid w:val="00C849AB"/>
    <w:rsid w:val="00C95E04"/>
    <w:rsid w:val="00CA5B48"/>
    <w:rsid w:val="00CB6C03"/>
    <w:rsid w:val="00CC0A8F"/>
    <w:rsid w:val="00CC24B6"/>
    <w:rsid w:val="00CC6600"/>
    <w:rsid w:val="00CD3A64"/>
    <w:rsid w:val="00CE08CD"/>
    <w:rsid w:val="00D02F5D"/>
    <w:rsid w:val="00D0664A"/>
    <w:rsid w:val="00D210FA"/>
    <w:rsid w:val="00D30F1D"/>
    <w:rsid w:val="00D31579"/>
    <w:rsid w:val="00D57231"/>
    <w:rsid w:val="00D739CD"/>
    <w:rsid w:val="00D814E7"/>
    <w:rsid w:val="00D87927"/>
    <w:rsid w:val="00D87B48"/>
    <w:rsid w:val="00D90524"/>
    <w:rsid w:val="00D91203"/>
    <w:rsid w:val="00D94DA1"/>
    <w:rsid w:val="00D94FD1"/>
    <w:rsid w:val="00DA6809"/>
    <w:rsid w:val="00E038E3"/>
    <w:rsid w:val="00E056AF"/>
    <w:rsid w:val="00E14B80"/>
    <w:rsid w:val="00E55D74"/>
    <w:rsid w:val="00E81234"/>
    <w:rsid w:val="00EA120D"/>
    <w:rsid w:val="00EA49C3"/>
    <w:rsid w:val="00EB5E14"/>
    <w:rsid w:val="00EC6D87"/>
    <w:rsid w:val="00EF7B15"/>
    <w:rsid w:val="00F50168"/>
    <w:rsid w:val="00F50D34"/>
    <w:rsid w:val="00F61360"/>
    <w:rsid w:val="00F632FC"/>
    <w:rsid w:val="00F73D93"/>
    <w:rsid w:val="00F8190D"/>
    <w:rsid w:val="00F87756"/>
    <w:rsid w:val="00F95C46"/>
    <w:rsid w:val="00FA63F1"/>
    <w:rsid w:val="00FC110B"/>
    <w:rsid w:val="00FC538A"/>
    <w:rsid w:val="00FC6CDA"/>
    <w:rsid w:val="00FE2B9F"/>
    <w:rsid w:val="00FF3CF0"/>
    <w:rsid w:val="4455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DCA39"/>
  <w14:defaultImageDpi w14:val="32767"/>
  <w15:chartTrackingRefBased/>
  <w15:docId w15:val="{39CE97DC-8853-4105-B602-2CDC2139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/>
        <w:ind w:left="43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84958"/>
    <w:rPr>
      <w:rFonts w:eastAsia="Times New Roman" w:cs="Times New Roman"/>
      <w:sz w:val="22"/>
    </w:rPr>
  </w:style>
  <w:style w:type="paragraph" w:styleId="1">
    <w:name w:val="heading 1"/>
    <w:basedOn w:val="4"/>
    <w:next w:val="a"/>
    <w:link w:val="10"/>
    <w:uiPriority w:val="9"/>
    <w:qFormat/>
    <w:rsid w:val="004555BF"/>
    <w:pPr>
      <w:spacing w:before="360"/>
      <w:outlineLvl w:val="0"/>
    </w:pPr>
    <w:rPr>
      <w:color w:val="44546A" w:themeColor="text2"/>
    </w:rPr>
  </w:style>
  <w:style w:type="paragraph" w:styleId="2">
    <w:name w:val="heading 2"/>
    <w:basedOn w:val="4"/>
    <w:next w:val="a"/>
    <w:link w:val="20"/>
    <w:uiPriority w:val="9"/>
    <w:qFormat/>
    <w:rsid w:val="004555BF"/>
    <w:pPr>
      <w:spacing w:before="360"/>
      <w:outlineLvl w:val="1"/>
    </w:pPr>
    <w:rPr>
      <w:color w:val="FFFFFF" w:themeColor="background1"/>
    </w:rPr>
  </w:style>
  <w:style w:type="paragraph" w:styleId="3">
    <w:name w:val="heading 3"/>
    <w:basedOn w:val="a"/>
    <w:link w:val="30"/>
    <w:uiPriority w:val="9"/>
    <w:unhideWhenUsed/>
    <w:qFormat/>
    <w:rsid w:val="004555BF"/>
    <w:pPr>
      <w:keepNext/>
      <w:keepLines/>
      <w:spacing w:after="0"/>
      <w:ind w:left="0"/>
      <w:jc w:val="center"/>
      <w:outlineLvl w:val="2"/>
    </w:pPr>
    <w:rPr>
      <w:rFonts w:asciiTheme="majorHAnsi" w:eastAsiaTheme="majorEastAsia" w:hAnsiTheme="majorHAnsi" w:cstheme="majorBidi"/>
      <w:b/>
      <w:color w:val="FFFFFF" w:themeColor="background1"/>
      <w:sz w:val="48"/>
    </w:rPr>
  </w:style>
  <w:style w:type="paragraph" w:styleId="4">
    <w:name w:val="heading 4"/>
    <w:next w:val="a"/>
    <w:link w:val="40"/>
    <w:uiPriority w:val="9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B354CF"/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paragraph" w:styleId="a4">
    <w:name w:val="Title"/>
    <w:basedOn w:val="a"/>
    <w:next w:val="a"/>
    <w:link w:val="a5"/>
    <w:uiPriority w:val="1"/>
    <w:qFormat/>
    <w:rsid w:val="00253267"/>
    <w:pPr>
      <w:contextualSpacing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a5">
    <w:name w:val="Заголовок Знак"/>
    <w:basedOn w:val="a0"/>
    <w:link w:val="a4"/>
    <w:uiPriority w:val="1"/>
    <w:rsid w:val="00B354CF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a6">
    <w:name w:val="List Paragraph"/>
    <w:basedOn w:val="a"/>
    <w:uiPriority w:val="34"/>
    <w:rsid w:val="00877A91"/>
    <w:pPr>
      <w:ind w:left="720"/>
      <w:contextualSpacing/>
    </w:pPr>
  </w:style>
  <w:style w:type="character" w:styleId="a7">
    <w:name w:val="Strong"/>
    <w:basedOn w:val="a0"/>
    <w:uiPriority w:val="22"/>
    <w:semiHidden/>
    <w:rsid w:val="00967D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555BF"/>
    <w:rPr>
      <w:rFonts w:eastAsia="Times New Roman" w:cs="Arial"/>
      <w:b/>
      <w:noProof/>
      <w:color w:val="44546A" w:themeColor="text2"/>
      <w:spacing w:val="10"/>
      <w:sz w:val="28"/>
      <w:szCs w:val="32"/>
    </w:rPr>
  </w:style>
  <w:style w:type="character" w:styleId="a8">
    <w:name w:val="Hashtag"/>
    <w:basedOn w:val="a0"/>
    <w:uiPriority w:val="99"/>
    <w:semiHidden/>
    <w:rsid w:val="00967DAB"/>
    <w:rPr>
      <w:color w:val="2B579A"/>
      <w:shd w:val="clear" w:color="auto" w:fill="E6E6E6"/>
    </w:rPr>
  </w:style>
  <w:style w:type="character" w:styleId="a9">
    <w:name w:val="Intense Emphasis"/>
    <w:basedOn w:val="a0"/>
    <w:uiPriority w:val="21"/>
    <w:semiHidden/>
    <w:rsid w:val="00967DAB"/>
    <w:rPr>
      <w:i/>
      <w:iCs/>
      <w:color w:val="4472C4" w:themeColor="accent1"/>
    </w:rPr>
  </w:style>
  <w:style w:type="paragraph" w:styleId="aa">
    <w:name w:val="Intense Quote"/>
    <w:basedOn w:val="a"/>
    <w:next w:val="a"/>
    <w:link w:val="ab"/>
    <w:uiPriority w:val="30"/>
    <w:semiHidden/>
    <w:rsid w:val="00967D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b">
    <w:name w:val="Выделенная цитата Знак"/>
    <w:basedOn w:val="a0"/>
    <w:link w:val="aa"/>
    <w:uiPriority w:val="30"/>
    <w:semiHidden/>
    <w:rsid w:val="00967DAB"/>
    <w:rPr>
      <w:rFonts w:eastAsia="Times New Roman" w:cs="Times New Roman"/>
      <w:i/>
      <w:iCs/>
      <w:color w:val="4472C4" w:themeColor="accent1"/>
      <w:sz w:val="21"/>
    </w:rPr>
  </w:style>
  <w:style w:type="character" w:styleId="ac">
    <w:name w:val="Intense Reference"/>
    <w:basedOn w:val="a0"/>
    <w:uiPriority w:val="32"/>
    <w:semiHidden/>
    <w:rsid w:val="00967DAB"/>
    <w:rPr>
      <w:b/>
      <w:bCs/>
      <w:smallCaps/>
      <w:color w:val="4472C4" w:themeColor="accent1"/>
      <w:spacing w:val="5"/>
    </w:rPr>
  </w:style>
  <w:style w:type="character" w:styleId="ad">
    <w:name w:val="Subtle Reference"/>
    <w:basedOn w:val="a0"/>
    <w:uiPriority w:val="31"/>
    <w:semiHidden/>
    <w:rsid w:val="00967DAB"/>
    <w:rPr>
      <w:smallCaps/>
      <w:color w:val="5A5A5A" w:themeColor="text1" w:themeTint="A5"/>
    </w:rPr>
  </w:style>
  <w:style w:type="character" w:styleId="ae">
    <w:name w:val="Unresolved Mention"/>
    <w:basedOn w:val="a0"/>
    <w:uiPriority w:val="99"/>
    <w:semiHidden/>
    <w:rsid w:val="00967DAB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rsid w:val="004555BF"/>
    <w:rPr>
      <w:rFonts w:eastAsia="Times New Roman" w:cs="Arial"/>
      <w:b/>
      <w:noProof/>
      <w:color w:val="FFFFFF" w:themeColor="background1"/>
      <w:spacing w:val="10"/>
      <w:sz w:val="28"/>
      <w:szCs w:val="32"/>
    </w:rPr>
  </w:style>
  <w:style w:type="paragraph" w:customStyle="1" w:styleId="af">
    <w:name w:val="Обычный текст"/>
    <w:aliases w:val="темный фон"/>
    <w:basedOn w:val="a"/>
    <w:qFormat/>
    <w:rsid w:val="00D210FA"/>
    <w:rPr>
      <w:color w:val="FFFFFF" w:themeColor="background1"/>
    </w:rPr>
  </w:style>
  <w:style w:type="paragraph" w:styleId="af0">
    <w:name w:val="header"/>
    <w:basedOn w:val="a"/>
    <w:link w:val="af1"/>
    <w:uiPriority w:val="99"/>
    <w:semiHidden/>
    <w:rsid w:val="00D210FA"/>
    <w:pPr>
      <w:tabs>
        <w:tab w:val="center" w:pos="4680"/>
        <w:tab w:val="right" w:pos="9360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A70A62"/>
    <w:rPr>
      <w:rFonts w:eastAsia="Times New Roman" w:cs="Times New Roman"/>
      <w:sz w:val="22"/>
    </w:rPr>
  </w:style>
  <w:style w:type="paragraph" w:styleId="af2">
    <w:name w:val="footer"/>
    <w:basedOn w:val="a"/>
    <w:link w:val="af3"/>
    <w:uiPriority w:val="99"/>
    <w:semiHidden/>
    <w:rsid w:val="00D210FA"/>
    <w:pPr>
      <w:tabs>
        <w:tab w:val="center" w:pos="4680"/>
        <w:tab w:val="right" w:pos="9360"/>
      </w:tabs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70A62"/>
    <w:rPr>
      <w:rFonts w:eastAsia="Times New Roman" w:cs="Times New Roman"/>
      <w:sz w:val="22"/>
    </w:rPr>
  </w:style>
  <w:style w:type="paragraph" w:styleId="af4">
    <w:name w:val="No Spacing"/>
    <w:uiPriority w:val="1"/>
    <w:semiHidden/>
    <w:qFormat/>
    <w:rsid w:val="00CC0A8F"/>
    <w:rPr>
      <w:rFonts w:eastAsia="Times New Roman" w:cs="Times New Roman"/>
      <w:sz w:val="22"/>
    </w:rPr>
  </w:style>
  <w:style w:type="character" w:styleId="af5">
    <w:name w:val="Placeholder Text"/>
    <w:basedOn w:val="a0"/>
    <w:uiPriority w:val="99"/>
    <w:semiHidden/>
    <w:rsid w:val="00206405"/>
    <w:rPr>
      <w:color w:val="808080"/>
    </w:rPr>
  </w:style>
  <w:style w:type="paragraph" w:styleId="21">
    <w:name w:val="Quote"/>
    <w:basedOn w:val="a"/>
    <w:link w:val="22"/>
    <w:uiPriority w:val="29"/>
    <w:qFormat/>
    <w:rsid w:val="00C427BE"/>
    <w:pPr>
      <w:ind w:left="288" w:right="288"/>
      <w:jc w:val="center"/>
    </w:pPr>
    <w:rPr>
      <w:b/>
      <w:noProof/>
      <w:color w:val="44546A" w:themeColor="text2"/>
      <w:sz w:val="48"/>
      <w:szCs w:val="100"/>
    </w:rPr>
  </w:style>
  <w:style w:type="character" w:customStyle="1" w:styleId="22">
    <w:name w:val="Цитата 2 Знак"/>
    <w:basedOn w:val="a0"/>
    <w:link w:val="21"/>
    <w:uiPriority w:val="29"/>
    <w:rsid w:val="00C427BE"/>
    <w:rPr>
      <w:rFonts w:eastAsia="Times New Roman" w:cs="Times New Roman"/>
      <w:b/>
      <w:noProof/>
      <w:color w:val="44546A" w:themeColor="text2"/>
      <w:sz w:val="48"/>
      <w:szCs w:val="100"/>
    </w:rPr>
  </w:style>
  <w:style w:type="table" w:styleId="31">
    <w:name w:val="Plain Table 3"/>
    <w:basedOn w:val="a1"/>
    <w:uiPriority w:val="43"/>
    <w:rsid w:val="00CC660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CC6600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6">
    <w:name w:val="Изображение"/>
    <w:basedOn w:val="a"/>
    <w:uiPriority w:val="11"/>
    <w:qFormat/>
    <w:rsid w:val="00EF7B15"/>
    <w:pPr>
      <w:spacing w:after="0"/>
      <w:ind w:left="0"/>
    </w:pPr>
    <w:rPr>
      <w:bCs/>
      <w:noProof/>
    </w:rPr>
  </w:style>
  <w:style w:type="character" w:customStyle="1" w:styleId="30">
    <w:name w:val="Заголовок 3 Знак"/>
    <w:basedOn w:val="a0"/>
    <w:link w:val="3"/>
    <w:uiPriority w:val="9"/>
    <w:rsid w:val="004555BF"/>
    <w:rPr>
      <w:rFonts w:asciiTheme="majorHAnsi" w:eastAsiaTheme="majorEastAsia" w:hAnsiTheme="majorHAnsi" w:cstheme="majorBidi"/>
      <w:b/>
      <w:color w:val="FFFFFF" w:themeColor="background1"/>
      <w:sz w:val="48"/>
    </w:rPr>
  </w:style>
  <w:style w:type="paragraph" w:styleId="af7">
    <w:name w:val="Balloon Text"/>
    <w:basedOn w:val="a"/>
    <w:link w:val="af8"/>
    <w:uiPriority w:val="99"/>
    <w:semiHidden/>
    <w:unhideWhenUsed/>
    <w:rsid w:val="00BB7D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BB7D7A"/>
    <w:rPr>
      <w:rFonts w:ascii="Segoe UI" w:eastAsia="Times New Roman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sid w:val="00826D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4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6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19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209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55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2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47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0" ma:contentTypeDescription="Create a new document." ma:contentTypeScope="" ma:versionID="e39e7e9e36de66d473ce04bb4ab2dbb8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9dc5994665da46609c24125788630d8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01BAF2-1D46-4497-9D05-D9D919FA2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30AB7-68AA-4AA8-BC39-2980A2DD6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FF466-8949-431D-B15E-EE55F000A25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1F2F796-C821-44B5-881D-E6014D3B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67</cp:revision>
  <cp:lastPrinted>2025-09-23T07:31:00Z</cp:lastPrinted>
  <dcterms:created xsi:type="dcterms:W3CDTF">2023-04-07T08:40:00Z</dcterms:created>
  <dcterms:modified xsi:type="dcterms:W3CDTF">2025-09-23T07:37:00Z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3970013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S8.2.1</vt:lpwstr>
  </property>
  <property fmtid="{D5CDD505-2E9C-101B-9397-08002B2CF9AE}" pid="5" name="ContentTypeId">
    <vt:lpwstr>0x01010079F111ED35F8CC479449609E8A0923A6</vt:lpwstr>
  </property>
</Properties>
</file>