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CAC" w:rsidRPr="00214C0D" w:rsidRDefault="00214C0D" w:rsidP="00214C0D">
      <w:pPr>
        <w:shd w:val="clear" w:color="auto" w:fill="FFFFFF"/>
        <w:spacing w:after="0" w:line="315" w:lineRule="atLeast"/>
        <w:rPr>
          <w:rFonts w:ascii="Times New Roman" w:eastAsia="Times New Roman" w:hAnsi="Times New Roman" w:cs="Times New Roman"/>
          <w:sz w:val="28"/>
          <w:szCs w:val="28"/>
          <w:lang w:eastAsia="ru-RU"/>
        </w:rPr>
      </w:pPr>
      <w:r w:rsidRPr="00214C0D">
        <w:rPr>
          <w:rFonts w:ascii="Times New Roman" w:eastAsia="Times New Roman" w:hAnsi="Times New Roman" w:cs="Times New Roman"/>
          <w:color w:val="CC7700"/>
          <w:sz w:val="28"/>
          <w:szCs w:val="28"/>
          <w:u w:val="single"/>
          <w:lang w:eastAsia="ru-RU"/>
        </w:rPr>
        <w:t xml:space="preserve"> В</w:t>
      </w:r>
      <w:r w:rsidR="00713CAC" w:rsidRPr="00214C0D">
        <w:rPr>
          <w:rFonts w:ascii="Times New Roman" w:eastAsia="Times New Roman" w:hAnsi="Times New Roman" w:cs="Times New Roman"/>
          <w:color w:val="CC7700"/>
          <w:sz w:val="28"/>
          <w:szCs w:val="28"/>
          <w:u w:val="single"/>
          <w:lang w:eastAsia="ru-RU"/>
        </w:rPr>
        <w:t>ступает в силу 1 сен</w:t>
      </w:r>
      <w:r w:rsidRPr="00214C0D">
        <w:rPr>
          <w:rFonts w:ascii="Times New Roman" w:eastAsia="Times New Roman" w:hAnsi="Times New Roman" w:cs="Times New Roman"/>
          <w:color w:val="CC7700"/>
          <w:sz w:val="28"/>
          <w:szCs w:val="28"/>
          <w:u w:val="single"/>
          <w:lang w:eastAsia="ru-RU"/>
        </w:rPr>
        <w:t>тября</w:t>
      </w:r>
      <w:r w:rsidR="00713CAC" w:rsidRPr="00214C0D">
        <w:rPr>
          <w:rFonts w:ascii="Times New Roman" w:eastAsia="Times New Roman" w:hAnsi="Times New Roman" w:cs="Times New Roman"/>
          <w:color w:val="CC7700"/>
          <w:sz w:val="28"/>
          <w:szCs w:val="28"/>
          <w:u w:val="single"/>
          <w:lang w:eastAsia="ru-RU"/>
        </w:rPr>
        <w:t xml:space="preserve"> 2023</w:t>
      </w:r>
    </w:p>
    <w:p w:rsidR="00713CAC" w:rsidRPr="00214C0D" w:rsidRDefault="00713CAC" w:rsidP="00214C0D">
      <w:pPr>
        <w:shd w:val="clear" w:color="auto" w:fill="FFFFFF"/>
        <w:spacing w:after="0" w:line="315" w:lineRule="atLeast"/>
        <w:rPr>
          <w:rFonts w:ascii="Times New Roman" w:eastAsia="Times New Roman" w:hAnsi="Times New Roman" w:cs="Times New Roman"/>
          <w:sz w:val="28"/>
          <w:szCs w:val="28"/>
          <w:lang w:eastAsia="ru-RU"/>
        </w:rPr>
      </w:pPr>
    </w:p>
    <w:p w:rsidR="00713CAC" w:rsidRPr="00214C0D" w:rsidRDefault="00713CAC" w:rsidP="00713CAC">
      <w:pPr>
        <w:spacing w:after="150"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Приказ </w:t>
      </w:r>
      <w:proofErr w:type="spellStart"/>
      <w:r w:rsidRPr="00214C0D">
        <w:rPr>
          <w:rFonts w:ascii="Times New Roman" w:eastAsia="Times New Roman" w:hAnsi="Times New Roman" w:cs="Times New Roman"/>
          <w:color w:val="222222"/>
          <w:sz w:val="28"/>
          <w:szCs w:val="28"/>
          <w:lang w:eastAsia="ru-RU"/>
        </w:rPr>
        <w:t>Минпросвещения</w:t>
      </w:r>
      <w:proofErr w:type="spellEnd"/>
      <w:r w:rsidRPr="00214C0D">
        <w:rPr>
          <w:rFonts w:ascii="Times New Roman" w:eastAsia="Times New Roman" w:hAnsi="Times New Roman" w:cs="Times New Roman"/>
          <w:color w:val="222222"/>
          <w:sz w:val="28"/>
          <w:szCs w:val="28"/>
          <w:lang w:eastAsia="ru-RU"/>
        </w:rPr>
        <w:t xml:space="preserve"> России, </w:t>
      </w:r>
      <w:proofErr w:type="spellStart"/>
      <w:r w:rsidRPr="00214C0D">
        <w:rPr>
          <w:rFonts w:ascii="Times New Roman" w:eastAsia="Times New Roman" w:hAnsi="Times New Roman" w:cs="Times New Roman"/>
          <w:color w:val="222222"/>
          <w:sz w:val="28"/>
          <w:szCs w:val="28"/>
          <w:lang w:eastAsia="ru-RU"/>
        </w:rPr>
        <w:t>Рособрнадзора</w:t>
      </w:r>
      <w:proofErr w:type="spellEnd"/>
      <w:r w:rsidRPr="00214C0D">
        <w:rPr>
          <w:rFonts w:ascii="Times New Roman" w:eastAsia="Times New Roman" w:hAnsi="Times New Roman" w:cs="Times New Roman"/>
          <w:color w:val="222222"/>
          <w:sz w:val="28"/>
          <w:szCs w:val="28"/>
          <w:lang w:eastAsia="ru-RU"/>
        </w:rPr>
        <w:t xml:space="preserve"> от 04.04.2023 № 233/552</w:t>
      </w:r>
    </w:p>
    <w:p w:rsidR="00713CAC" w:rsidRPr="00214C0D" w:rsidRDefault="00713CAC" w:rsidP="00214C0D">
      <w:pPr>
        <w:spacing w:after="150" w:line="240" w:lineRule="auto"/>
        <w:jc w:val="center"/>
        <w:outlineLvl w:val="0"/>
        <w:rPr>
          <w:rFonts w:ascii="Times New Roman" w:eastAsia="Times New Roman" w:hAnsi="Times New Roman" w:cs="Times New Roman"/>
          <w:b/>
          <w:bCs/>
          <w:color w:val="222222"/>
          <w:spacing w:val="-15"/>
          <w:kern w:val="36"/>
          <w:sz w:val="28"/>
          <w:szCs w:val="28"/>
          <w:lang w:eastAsia="ru-RU"/>
        </w:rPr>
      </w:pPr>
      <w:r w:rsidRPr="00214C0D">
        <w:rPr>
          <w:rFonts w:ascii="Times New Roman" w:eastAsia="Times New Roman" w:hAnsi="Times New Roman" w:cs="Times New Roman"/>
          <w:b/>
          <w:bCs/>
          <w:color w:val="222222"/>
          <w:spacing w:val="-15"/>
          <w:kern w:val="36"/>
          <w:sz w:val="28"/>
          <w:szCs w:val="28"/>
          <w:lang w:eastAsia="ru-RU"/>
        </w:rPr>
        <w:t>Приказ</w:t>
      </w:r>
    </w:p>
    <w:p w:rsidR="00713CAC" w:rsidRPr="00214C0D" w:rsidRDefault="00713CAC" w:rsidP="00214C0D">
      <w:pPr>
        <w:spacing w:before="150" w:after="300" w:line="240" w:lineRule="auto"/>
        <w:jc w:val="center"/>
        <w:outlineLvl w:val="1"/>
        <w:rPr>
          <w:rFonts w:ascii="Times New Roman" w:eastAsia="Times New Roman" w:hAnsi="Times New Roman" w:cs="Times New Roman"/>
          <w:color w:val="222222"/>
          <w:spacing w:val="-6"/>
          <w:sz w:val="28"/>
          <w:szCs w:val="28"/>
          <w:lang w:eastAsia="ru-RU"/>
        </w:rPr>
      </w:pPr>
      <w:r w:rsidRPr="00214C0D">
        <w:rPr>
          <w:rFonts w:ascii="Times New Roman" w:eastAsia="Times New Roman" w:hAnsi="Times New Roman" w:cs="Times New Roman"/>
          <w:color w:val="222222"/>
          <w:spacing w:val="-6"/>
          <w:sz w:val="28"/>
          <w:szCs w:val="28"/>
          <w:lang w:eastAsia="ru-RU"/>
        </w:rPr>
        <w:t>Об утверждении Порядка проведения государственной итоговой аттестации по образовательным программам среднего общего образования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соответствии с </w:t>
      </w:r>
      <w:r w:rsidRPr="00214C0D">
        <w:rPr>
          <w:rFonts w:ascii="Times New Roman" w:eastAsia="Times New Roman" w:hAnsi="Times New Roman" w:cs="Times New Roman"/>
          <w:color w:val="01745C"/>
          <w:sz w:val="28"/>
          <w:szCs w:val="28"/>
          <w:u w:val="single"/>
          <w:lang w:eastAsia="ru-RU"/>
        </w:rPr>
        <w:t>частью 5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 </w:t>
      </w:r>
      <w:hyperlink r:id="rId5" w:anchor="/document/99/550817534/XA00M2O2MP/" w:history="1">
        <w:r w:rsidRPr="00214C0D">
          <w:rPr>
            <w:rFonts w:ascii="Times New Roman" w:eastAsia="Times New Roman" w:hAnsi="Times New Roman" w:cs="Times New Roman"/>
            <w:color w:val="01745C"/>
            <w:sz w:val="28"/>
            <w:szCs w:val="28"/>
            <w:u w:val="single"/>
            <w:lang w:eastAsia="ru-RU"/>
          </w:rPr>
          <w:t>пунктом 1</w:t>
        </w:r>
      </w:hyperlink>
      <w:r w:rsidR="00E27898">
        <w:rPr>
          <w:rFonts w:ascii="Times New Roman" w:eastAsia="Times New Roman" w:hAnsi="Times New Roman" w:cs="Times New Roman"/>
          <w:color w:val="222222"/>
          <w:sz w:val="28"/>
          <w:szCs w:val="28"/>
          <w:lang w:eastAsia="ru-RU"/>
        </w:rPr>
        <w:t> ,</w:t>
      </w:r>
      <w:r w:rsidRPr="00214C0D">
        <w:rPr>
          <w:rFonts w:ascii="Times New Roman" w:eastAsia="Times New Roman" w:hAnsi="Times New Roman" w:cs="Times New Roman"/>
          <w:color w:val="222222"/>
          <w:sz w:val="28"/>
          <w:szCs w:val="28"/>
          <w:lang w:eastAsia="ru-RU"/>
        </w:rPr>
        <w:t> </w:t>
      </w:r>
      <w:hyperlink r:id="rId6" w:anchor="/document/99/550817534/XA00M2S2MD/" w:history="1">
        <w:r w:rsidRPr="00214C0D">
          <w:rPr>
            <w:rFonts w:ascii="Times New Roman" w:eastAsia="Times New Roman" w:hAnsi="Times New Roman" w:cs="Times New Roman"/>
            <w:color w:val="01745C"/>
            <w:sz w:val="28"/>
            <w:szCs w:val="28"/>
            <w:u w:val="single"/>
            <w:lang w:eastAsia="ru-RU"/>
          </w:rPr>
          <w:t>подпунктами 4.2.25</w:t>
        </w:r>
      </w:hyperlink>
      <w:r w:rsidR="00E27898">
        <w:rPr>
          <w:rFonts w:ascii="Times New Roman" w:eastAsia="Times New Roman" w:hAnsi="Times New Roman" w:cs="Times New Roman"/>
          <w:color w:val="222222"/>
          <w:sz w:val="28"/>
          <w:szCs w:val="28"/>
          <w:lang w:eastAsia="ru-RU"/>
        </w:rPr>
        <w:t> ,</w:t>
      </w:r>
      <w:r w:rsidRPr="00214C0D">
        <w:rPr>
          <w:rFonts w:ascii="Times New Roman" w:eastAsia="Times New Roman" w:hAnsi="Times New Roman" w:cs="Times New Roman"/>
          <w:color w:val="222222"/>
          <w:sz w:val="28"/>
          <w:szCs w:val="28"/>
          <w:lang w:eastAsia="ru-RU"/>
        </w:rPr>
        <w:t> </w:t>
      </w:r>
      <w:r w:rsidRPr="00214C0D">
        <w:rPr>
          <w:rFonts w:ascii="Times New Roman" w:eastAsia="Times New Roman" w:hAnsi="Times New Roman" w:cs="Times New Roman"/>
          <w:color w:val="01745C"/>
          <w:sz w:val="28"/>
          <w:szCs w:val="28"/>
          <w:u w:val="single"/>
          <w:lang w:eastAsia="ru-RU"/>
        </w:rPr>
        <w:t>4.2.26 пункта 4 Положения о Министерстве просвещения Российской Федерации</w:t>
      </w:r>
      <w:r w:rsidRPr="00214C0D">
        <w:rPr>
          <w:rFonts w:ascii="Times New Roman" w:eastAsia="Times New Roman" w:hAnsi="Times New Roman" w:cs="Times New Roman"/>
          <w:color w:val="222222"/>
          <w:sz w:val="28"/>
          <w:szCs w:val="28"/>
          <w:lang w:eastAsia="ru-RU"/>
        </w:rPr>
        <w:t>, утвержденного </w:t>
      </w:r>
      <w:bookmarkStart w:id="0" w:name="_GoBack"/>
      <w:bookmarkEnd w:id="0"/>
      <w:r w:rsidRPr="00214C0D">
        <w:rPr>
          <w:rFonts w:ascii="Times New Roman" w:eastAsia="Times New Roman" w:hAnsi="Times New Roman" w:cs="Times New Roman"/>
          <w:color w:val="01745C"/>
          <w:sz w:val="28"/>
          <w:szCs w:val="28"/>
          <w:u w:val="single"/>
          <w:lang w:eastAsia="ru-RU"/>
        </w:rPr>
        <w:t>постановлением Правительства Российской Федерации от 28 июля 2018 г. № 884</w:t>
      </w:r>
      <w:r w:rsidRPr="00214C0D">
        <w:rPr>
          <w:rFonts w:ascii="Times New Roman" w:eastAsia="Times New Roman" w:hAnsi="Times New Roman" w:cs="Times New Roman"/>
          <w:color w:val="222222"/>
          <w:sz w:val="28"/>
          <w:szCs w:val="28"/>
          <w:lang w:eastAsia="ru-RU"/>
        </w:rPr>
        <w:t>, </w:t>
      </w:r>
      <w:r w:rsidRPr="00214C0D">
        <w:rPr>
          <w:rFonts w:ascii="Times New Roman" w:eastAsia="Times New Roman" w:hAnsi="Times New Roman" w:cs="Times New Roman"/>
          <w:color w:val="01745C"/>
          <w:sz w:val="28"/>
          <w:szCs w:val="28"/>
          <w:u w:val="single"/>
          <w:lang w:eastAsia="ru-RU"/>
        </w:rPr>
        <w:t>пунктом 1</w:t>
      </w:r>
      <w:r w:rsidRPr="00214C0D">
        <w:rPr>
          <w:rFonts w:ascii="Times New Roman" w:eastAsia="Times New Roman" w:hAnsi="Times New Roman" w:cs="Times New Roman"/>
          <w:color w:val="222222"/>
          <w:sz w:val="28"/>
          <w:szCs w:val="28"/>
          <w:lang w:eastAsia="ru-RU"/>
        </w:rPr>
        <w:t> и </w:t>
      </w:r>
      <w:hyperlink r:id="rId7" w:anchor="/document/99/550817624/XA00M6S2MI/" w:history="1">
        <w:r w:rsidRPr="00214C0D">
          <w:rPr>
            <w:rFonts w:ascii="Times New Roman" w:eastAsia="Times New Roman" w:hAnsi="Times New Roman" w:cs="Times New Roman"/>
            <w:color w:val="01745C"/>
            <w:sz w:val="28"/>
            <w:szCs w:val="28"/>
            <w:u w:val="single"/>
            <w:lang w:eastAsia="ru-RU"/>
          </w:rPr>
          <w:t>подпунктами 5.2.7</w:t>
        </w:r>
      </w:hyperlink>
      <w:r w:rsidRPr="00214C0D">
        <w:rPr>
          <w:rFonts w:ascii="Times New Roman" w:eastAsia="Times New Roman" w:hAnsi="Times New Roman" w:cs="Times New Roman"/>
          <w:color w:val="222222"/>
          <w:sz w:val="28"/>
          <w:szCs w:val="28"/>
          <w:lang w:eastAsia="ru-RU"/>
        </w:rPr>
        <w:t> и </w:t>
      </w:r>
      <w:hyperlink r:id="rId8" w:anchor="/document/99/550817624/XA00M7E2ML/" w:history="1">
        <w:r w:rsidRPr="00214C0D">
          <w:rPr>
            <w:rFonts w:ascii="Times New Roman" w:eastAsia="Times New Roman" w:hAnsi="Times New Roman" w:cs="Times New Roman"/>
            <w:color w:val="01745C"/>
            <w:sz w:val="28"/>
            <w:szCs w:val="28"/>
            <w:u w:val="single"/>
            <w:lang w:eastAsia="ru-RU"/>
          </w:rPr>
          <w:t>5.2.8 пункта 5 Положения о Федеральной службе по надзору в сфере образования и науки</w:t>
        </w:r>
      </w:hyperlink>
      <w:r w:rsidRPr="00214C0D">
        <w:rPr>
          <w:rFonts w:ascii="Times New Roman" w:eastAsia="Times New Roman" w:hAnsi="Times New Roman" w:cs="Times New Roman"/>
          <w:color w:val="222222"/>
          <w:sz w:val="28"/>
          <w:szCs w:val="28"/>
          <w:lang w:eastAsia="ru-RU"/>
        </w:rPr>
        <w:t>, утвержденного </w:t>
      </w:r>
      <w:r w:rsidRPr="00214C0D">
        <w:rPr>
          <w:rFonts w:ascii="Times New Roman" w:eastAsia="Times New Roman" w:hAnsi="Times New Roman" w:cs="Times New Roman"/>
          <w:color w:val="01745C"/>
          <w:sz w:val="28"/>
          <w:szCs w:val="28"/>
          <w:u w:val="single"/>
          <w:lang w:eastAsia="ru-RU"/>
        </w:rPr>
        <w:t>постановлением Правительства Российской Федерации от 28 июля 2018 г. № 885</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приказываем:</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Утвердить прилагаемый </w:t>
      </w:r>
      <w:r w:rsidRPr="00214C0D">
        <w:rPr>
          <w:rFonts w:ascii="Times New Roman" w:eastAsia="Times New Roman" w:hAnsi="Times New Roman" w:cs="Times New Roman"/>
          <w:color w:val="01745C"/>
          <w:sz w:val="28"/>
          <w:szCs w:val="28"/>
          <w:u w:val="single"/>
          <w:lang w:eastAsia="ru-RU"/>
        </w:rPr>
        <w:t>Порядок проведения государственной итоговой аттестации по образовательным программам среднего общего образования</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Признать утратившим силу </w:t>
      </w:r>
      <w:r w:rsidRPr="00214C0D">
        <w:rPr>
          <w:rFonts w:ascii="Times New Roman" w:eastAsia="Times New Roman" w:hAnsi="Times New Roman" w:cs="Times New Roman"/>
          <w:color w:val="01745C"/>
          <w:sz w:val="28"/>
          <w:szCs w:val="28"/>
          <w:u w:val="single"/>
          <w:lang w:eastAsia="ru-RU"/>
        </w:rPr>
        <w:t>приказ Министерства просвещения Российской Федерации и Федеральной службы по надзору в сфере образования и науки от 7 ноября 2018 г. № 190/1512 "Об утверждении Порядка проведения государственной итоговой аттестации по образовательным программам среднего общего образования"</w:t>
      </w:r>
      <w:r w:rsidRPr="00214C0D">
        <w:rPr>
          <w:rFonts w:ascii="Times New Roman" w:eastAsia="Times New Roman" w:hAnsi="Times New Roman" w:cs="Times New Roman"/>
          <w:color w:val="222222"/>
          <w:sz w:val="28"/>
          <w:szCs w:val="28"/>
          <w:lang w:eastAsia="ru-RU"/>
        </w:rPr>
        <w:t> (зарегистрирован Министерством юстиции Российской Федерации 10 декабря 2018 г., регистрационный № 52952).</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 Настоящий приказ вступает в силу с 1 сентября 2023 г. и действует до 1 сентября 2029 года.</w:t>
      </w:r>
    </w:p>
    <w:p w:rsidR="00713CAC" w:rsidRPr="00214C0D" w:rsidRDefault="00713CAC" w:rsidP="00713CAC">
      <w:pPr>
        <w:spacing w:after="100" w:afterAutospacing="1" w:line="240" w:lineRule="auto"/>
        <w:jc w:val="right"/>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Министр просвещения</w:t>
      </w:r>
      <w:r w:rsidRPr="00214C0D">
        <w:rPr>
          <w:rFonts w:ascii="Times New Roman" w:eastAsia="Times New Roman" w:hAnsi="Times New Roman" w:cs="Times New Roman"/>
          <w:color w:val="222222"/>
          <w:sz w:val="28"/>
          <w:szCs w:val="28"/>
          <w:lang w:eastAsia="ru-RU"/>
        </w:rPr>
        <w:br/>
        <w:t>Российской Федерации</w:t>
      </w:r>
      <w:r w:rsidRPr="00214C0D">
        <w:rPr>
          <w:rFonts w:ascii="Times New Roman" w:eastAsia="Times New Roman" w:hAnsi="Times New Roman" w:cs="Times New Roman"/>
          <w:color w:val="222222"/>
          <w:sz w:val="28"/>
          <w:szCs w:val="28"/>
          <w:lang w:eastAsia="ru-RU"/>
        </w:rPr>
        <w:br/>
      </w:r>
      <w:proofErr w:type="spellStart"/>
      <w:r w:rsidRPr="00214C0D">
        <w:rPr>
          <w:rFonts w:ascii="Times New Roman" w:eastAsia="Times New Roman" w:hAnsi="Times New Roman" w:cs="Times New Roman"/>
          <w:color w:val="222222"/>
          <w:sz w:val="28"/>
          <w:szCs w:val="28"/>
          <w:lang w:eastAsia="ru-RU"/>
        </w:rPr>
        <w:t>С.С.Кравцов</w:t>
      </w:r>
      <w:proofErr w:type="spellEnd"/>
    </w:p>
    <w:p w:rsidR="00713CAC" w:rsidRPr="00214C0D" w:rsidRDefault="00713CAC" w:rsidP="00713CAC">
      <w:pPr>
        <w:spacing w:after="100" w:afterAutospacing="1" w:line="240" w:lineRule="auto"/>
        <w:jc w:val="right"/>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Руководитель Федеральной</w:t>
      </w:r>
      <w:r w:rsidRPr="00214C0D">
        <w:rPr>
          <w:rFonts w:ascii="Times New Roman" w:eastAsia="Times New Roman" w:hAnsi="Times New Roman" w:cs="Times New Roman"/>
          <w:color w:val="222222"/>
          <w:sz w:val="28"/>
          <w:szCs w:val="28"/>
          <w:lang w:eastAsia="ru-RU"/>
        </w:rPr>
        <w:br/>
        <w:t>службы по надзору</w:t>
      </w:r>
      <w:r w:rsidRPr="00214C0D">
        <w:rPr>
          <w:rFonts w:ascii="Times New Roman" w:eastAsia="Times New Roman" w:hAnsi="Times New Roman" w:cs="Times New Roman"/>
          <w:color w:val="222222"/>
          <w:sz w:val="28"/>
          <w:szCs w:val="28"/>
          <w:lang w:eastAsia="ru-RU"/>
        </w:rPr>
        <w:br/>
        <w:t>в сфере образования и науки</w:t>
      </w:r>
      <w:r w:rsidRPr="00214C0D">
        <w:rPr>
          <w:rFonts w:ascii="Times New Roman" w:eastAsia="Times New Roman" w:hAnsi="Times New Roman" w:cs="Times New Roman"/>
          <w:color w:val="222222"/>
          <w:sz w:val="28"/>
          <w:szCs w:val="28"/>
          <w:lang w:eastAsia="ru-RU"/>
        </w:rPr>
        <w:br/>
      </w:r>
      <w:proofErr w:type="spellStart"/>
      <w:r w:rsidRPr="00214C0D">
        <w:rPr>
          <w:rFonts w:ascii="Times New Roman" w:eastAsia="Times New Roman" w:hAnsi="Times New Roman" w:cs="Times New Roman"/>
          <w:color w:val="222222"/>
          <w:sz w:val="28"/>
          <w:szCs w:val="28"/>
          <w:lang w:eastAsia="ru-RU"/>
        </w:rPr>
        <w:t>А.А.Музаев</w:t>
      </w:r>
      <w:proofErr w:type="spellEnd"/>
    </w:p>
    <w:p w:rsidR="00713CAC" w:rsidRPr="00214C0D" w:rsidRDefault="00713CAC" w:rsidP="00214C0D">
      <w:pPr>
        <w:spacing w:after="100" w:afterAutospacing="1"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Зарегистрировано</w:t>
      </w:r>
      <w:r w:rsidRPr="00214C0D">
        <w:rPr>
          <w:rFonts w:ascii="Times New Roman" w:eastAsia="Times New Roman" w:hAnsi="Times New Roman" w:cs="Times New Roman"/>
          <w:color w:val="222222"/>
          <w:sz w:val="28"/>
          <w:szCs w:val="28"/>
          <w:lang w:eastAsia="ru-RU"/>
        </w:rPr>
        <w:br/>
        <w:t>в Министерстве юстиции</w:t>
      </w:r>
      <w:r w:rsidRPr="00214C0D">
        <w:rPr>
          <w:rFonts w:ascii="Times New Roman" w:eastAsia="Times New Roman" w:hAnsi="Times New Roman" w:cs="Times New Roman"/>
          <w:color w:val="222222"/>
          <w:sz w:val="28"/>
          <w:szCs w:val="28"/>
          <w:lang w:eastAsia="ru-RU"/>
        </w:rPr>
        <w:br/>
        <w:t>Российской Федерации</w:t>
      </w:r>
      <w:r w:rsidRPr="00214C0D">
        <w:rPr>
          <w:rFonts w:ascii="Times New Roman" w:eastAsia="Times New Roman" w:hAnsi="Times New Roman" w:cs="Times New Roman"/>
          <w:color w:val="222222"/>
          <w:sz w:val="28"/>
          <w:szCs w:val="28"/>
          <w:lang w:eastAsia="ru-RU"/>
        </w:rPr>
        <w:br/>
        <w:t>15 мая 2023 года,</w:t>
      </w:r>
      <w:r w:rsidRPr="00214C0D">
        <w:rPr>
          <w:rFonts w:ascii="Times New Roman" w:eastAsia="Times New Roman" w:hAnsi="Times New Roman" w:cs="Times New Roman"/>
          <w:color w:val="222222"/>
          <w:sz w:val="28"/>
          <w:szCs w:val="28"/>
          <w:lang w:eastAsia="ru-RU"/>
        </w:rPr>
        <w:br/>
        <w:t>регистрационный № 73314</w:t>
      </w:r>
    </w:p>
    <w:p w:rsidR="00214C0D" w:rsidRDefault="00214C0D" w:rsidP="00713CAC">
      <w:pPr>
        <w:spacing w:after="100" w:afterAutospacing="1" w:line="240" w:lineRule="auto"/>
        <w:jc w:val="right"/>
        <w:rPr>
          <w:rFonts w:ascii="Times New Roman" w:eastAsia="Times New Roman" w:hAnsi="Times New Roman" w:cs="Times New Roman"/>
          <w:color w:val="222222"/>
          <w:sz w:val="28"/>
          <w:szCs w:val="28"/>
          <w:lang w:eastAsia="ru-RU"/>
        </w:rPr>
      </w:pPr>
    </w:p>
    <w:p w:rsidR="00713CAC" w:rsidRPr="00214C0D" w:rsidRDefault="00713CAC" w:rsidP="00713CAC">
      <w:pPr>
        <w:spacing w:after="100" w:afterAutospacing="1" w:line="240" w:lineRule="auto"/>
        <w:jc w:val="right"/>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УТВЕРЖДЕН</w:t>
      </w:r>
      <w:r w:rsidRPr="00214C0D">
        <w:rPr>
          <w:rFonts w:ascii="Times New Roman" w:eastAsia="Times New Roman" w:hAnsi="Times New Roman" w:cs="Times New Roman"/>
          <w:color w:val="222222"/>
          <w:sz w:val="28"/>
          <w:szCs w:val="28"/>
          <w:lang w:eastAsia="ru-RU"/>
        </w:rPr>
        <w:br/>
        <w:t>приказом Министерства</w:t>
      </w:r>
      <w:r w:rsidRPr="00214C0D">
        <w:rPr>
          <w:rFonts w:ascii="Times New Roman" w:eastAsia="Times New Roman" w:hAnsi="Times New Roman" w:cs="Times New Roman"/>
          <w:color w:val="222222"/>
          <w:sz w:val="28"/>
          <w:szCs w:val="28"/>
          <w:lang w:eastAsia="ru-RU"/>
        </w:rPr>
        <w:br/>
        <w:t>просвещения Российской</w:t>
      </w:r>
      <w:r w:rsidRPr="00214C0D">
        <w:rPr>
          <w:rFonts w:ascii="Times New Roman" w:eastAsia="Times New Roman" w:hAnsi="Times New Roman" w:cs="Times New Roman"/>
          <w:color w:val="222222"/>
          <w:sz w:val="28"/>
          <w:szCs w:val="28"/>
          <w:lang w:eastAsia="ru-RU"/>
        </w:rPr>
        <w:br/>
        <w:t>Федерации и Федеральной</w:t>
      </w:r>
      <w:r w:rsidRPr="00214C0D">
        <w:rPr>
          <w:rFonts w:ascii="Times New Roman" w:eastAsia="Times New Roman" w:hAnsi="Times New Roman" w:cs="Times New Roman"/>
          <w:color w:val="222222"/>
          <w:sz w:val="28"/>
          <w:szCs w:val="28"/>
          <w:lang w:eastAsia="ru-RU"/>
        </w:rPr>
        <w:br/>
        <w:t>службы по надзору в сфере</w:t>
      </w:r>
      <w:r w:rsidRPr="00214C0D">
        <w:rPr>
          <w:rFonts w:ascii="Times New Roman" w:eastAsia="Times New Roman" w:hAnsi="Times New Roman" w:cs="Times New Roman"/>
          <w:color w:val="222222"/>
          <w:sz w:val="28"/>
          <w:szCs w:val="28"/>
          <w:lang w:eastAsia="ru-RU"/>
        </w:rPr>
        <w:br/>
        <w:t>образования и науки</w:t>
      </w:r>
      <w:r w:rsidRPr="00214C0D">
        <w:rPr>
          <w:rFonts w:ascii="Times New Roman" w:eastAsia="Times New Roman" w:hAnsi="Times New Roman" w:cs="Times New Roman"/>
          <w:color w:val="222222"/>
          <w:sz w:val="28"/>
          <w:szCs w:val="28"/>
          <w:lang w:eastAsia="ru-RU"/>
        </w:rPr>
        <w:br/>
        <w:t>от 4 апреля 2023 года № 233/552</w:t>
      </w:r>
    </w:p>
    <w:p w:rsidR="00713CAC" w:rsidRPr="00214C0D" w:rsidRDefault="00713CAC" w:rsidP="00D20747">
      <w:pPr>
        <w:spacing w:line="240" w:lineRule="auto"/>
        <w:jc w:val="center"/>
        <w:rPr>
          <w:rFonts w:ascii="Times New Roman" w:eastAsia="Times New Roman" w:hAnsi="Times New Roman" w:cs="Times New Roman"/>
          <w:b/>
          <w:bCs/>
          <w:color w:val="222222"/>
          <w:sz w:val="28"/>
          <w:szCs w:val="28"/>
          <w:lang w:eastAsia="ru-RU"/>
        </w:rPr>
      </w:pPr>
      <w:r w:rsidRPr="00214C0D">
        <w:rPr>
          <w:rFonts w:ascii="Times New Roman" w:eastAsia="Times New Roman" w:hAnsi="Times New Roman" w:cs="Times New Roman"/>
          <w:b/>
          <w:bCs/>
          <w:color w:val="222222"/>
          <w:sz w:val="28"/>
          <w:szCs w:val="28"/>
          <w:lang w:eastAsia="ru-RU"/>
        </w:rPr>
        <w:t>Порядок проведения государственной итоговой аттестации по образовательным программам среднего общего образования</w:t>
      </w:r>
    </w:p>
    <w:p w:rsidR="00713CAC" w:rsidRPr="00214C0D" w:rsidRDefault="00713CAC" w:rsidP="00713CAC">
      <w:pPr>
        <w:spacing w:line="240" w:lineRule="auto"/>
        <w:rPr>
          <w:rFonts w:ascii="Times New Roman" w:eastAsia="Times New Roman" w:hAnsi="Times New Roman" w:cs="Times New Roman"/>
          <w:b/>
          <w:bCs/>
          <w:color w:val="222222"/>
          <w:sz w:val="28"/>
          <w:szCs w:val="28"/>
          <w:lang w:eastAsia="ru-RU"/>
        </w:rPr>
      </w:pPr>
      <w:r w:rsidRPr="00214C0D">
        <w:rPr>
          <w:rFonts w:ascii="Times New Roman" w:eastAsia="Times New Roman" w:hAnsi="Times New Roman" w:cs="Times New Roman"/>
          <w:b/>
          <w:bCs/>
          <w:color w:val="222222"/>
          <w:sz w:val="28"/>
          <w:szCs w:val="28"/>
          <w:lang w:eastAsia="ru-RU"/>
        </w:rPr>
        <w:t>I. Общие положения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w:t>
      </w:r>
      <w:r w:rsidRPr="00214C0D">
        <w:rPr>
          <w:rFonts w:ascii="Times New Roman" w:eastAsia="Times New Roman" w:hAnsi="Times New Roman" w:cs="Times New Roman"/>
          <w:noProof/>
          <w:color w:val="222222"/>
          <w:sz w:val="28"/>
          <w:szCs w:val="28"/>
          <w:lang w:eastAsia="ru-RU"/>
        </w:rPr>
        <w:drawing>
          <wp:inline distT="0" distB="0" distL="0" distR="0">
            <wp:extent cx="83820" cy="220980"/>
            <wp:effectExtent l="0" t="0" r="0" b="7620"/>
            <wp:docPr id="106" name="Рисунок 106" descr="https://1obraz.ru/system/content/image/52/1/2823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obraz.ru/system/content/image/52/1/28236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83820" cy="220980"/>
            <wp:effectExtent l="0" t="0" r="0" b="7620"/>
            <wp:docPr id="105" name="Рисунок 105" descr="https://1obraz.ru/system/content/image/52/1/2823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obraz.ru/system/content/image/52/1/28236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4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 </w:t>
      </w:r>
      <w:r w:rsidRPr="00214C0D">
        <w:rPr>
          <w:rFonts w:ascii="Times New Roman" w:eastAsia="Times New Roman" w:hAnsi="Times New Roman" w:cs="Times New Roman"/>
          <w:color w:val="01745C"/>
          <w:sz w:val="28"/>
          <w:szCs w:val="28"/>
          <w:u w:val="single"/>
          <w:lang w:eastAsia="ru-RU"/>
        </w:rPr>
        <w:t>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общего образования"</w:t>
      </w:r>
      <w:r w:rsidRPr="00214C0D">
        <w:rPr>
          <w:rFonts w:ascii="Times New Roman" w:eastAsia="Times New Roman" w:hAnsi="Times New Roman" w:cs="Times New Roman"/>
          <w:color w:val="222222"/>
          <w:sz w:val="28"/>
          <w:szCs w:val="28"/>
          <w:lang w:eastAsia="ru-RU"/>
        </w:rPr>
        <w:t> (зарегистрирован Министерством юстиции Российской Федерации 7 июня 2012 г., регистрационный № 24480) с изменениями, внесенными </w:t>
      </w:r>
      <w:r w:rsidRPr="00214C0D">
        <w:rPr>
          <w:rFonts w:ascii="Times New Roman" w:eastAsia="Times New Roman" w:hAnsi="Times New Roman" w:cs="Times New Roman"/>
          <w:color w:val="01745C"/>
          <w:sz w:val="28"/>
          <w:szCs w:val="28"/>
          <w:u w:val="single"/>
          <w:lang w:eastAsia="ru-RU"/>
        </w:rPr>
        <w:t>приказами Министерства образования и науки Российской Федерации от 29 декабря 2014 г. № 1645</w:t>
      </w:r>
      <w:r w:rsidRPr="00214C0D">
        <w:rPr>
          <w:rFonts w:ascii="Times New Roman" w:eastAsia="Times New Roman" w:hAnsi="Times New Roman" w:cs="Times New Roman"/>
          <w:color w:val="222222"/>
          <w:sz w:val="28"/>
          <w:szCs w:val="28"/>
          <w:lang w:eastAsia="ru-RU"/>
        </w:rPr>
        <w:t> (зарегистрирован Министерством юстиции Российской Федерации 9 февраля 2015 г., регистрационный № 35953), </w:t>
      </w:r>
      <w:r w:rsidRPr="00214C0D">
        <w:rPr>
          <w:rFonts w:ascii="Times New Roman" w:eastAsia="Times New Roman" w:hAnsi="Times New Roman" w:cs="Times New Roman"/>
          <w:color w:val="01745C"/>
          <w:sz w:val="28"/>
          <w:szCs w:val="28"/>
          <w:u w:val="single"/>
          <w:lang w:eastAsia="ru-RU"/>
        </w:rPr>
        <w:t>от 31 декабря 2015 г. № 1578</w:t>
      </w:r>
      <w:r w:rsidRPr="00214C0D">
        <w:rPr>
          <w:rFonts w:ascii="Times New Roman" w:eastAsia="Times New Roman" w:hAnsi="Times New Roman" w:cs="Times New Roman"/>
          <w:color w:val="222222"/>
          <w:sz w:val="28"/>
          <w:szCs w:val="28"/>
          <w:lang w:eastAsia="ru-RU"/>
        </w:rPr>
        <w:t> (зарегистрирован Министерством юстиции Российской Федерации 9 февраля 2016 г., регистрационный № 41020), </w:t>
      </w:r>
      <w:r w:rsidRPr="00214C0D">
        <w:rPr>
          <w:rFonts w:ascii="Times New Roman" w:eastAsia="Times New Roman" w:hAnsi="Times New Roman" w:cs="Times New Roman"/>
          <w:color w:val="01745C"/>
          <w:sz w:val="28"/>
          <w:szCs w:val="28"/>
          <w:u w:val="single"/>
          <w:lang w:eastAsia="ru-RU"/>
        </w:rPr>
        <w:t>от 29 июня 2017 г. № 613</w:t>
      </w:r>
      <w:r w:rsidRPr="00214C0D">
        <w:rPr>
          <w:rFonts w:ascii="Times New Roman" w:eastAsia="Times New Roman" w:hAnsi="Times New Roman" w:cs="Times New Roman"/>
          <w:color w:val="222222"/>
          <w:sz w:val="28"/>
          <w:szCs w:val="28"/>
          <w:lang w:eastAsia="ru-RU"/>
        </w:rPr>
        <w:t> (зарегистрирован Министерством юстиции Российской Федерации 26 июля 2017 г., регистрационный № 47532), </w:t>
      </w:r>
      <w:r w:rsidRPr="00214C0D">
        <w:rPr>
          <w:rFonts w:ascii="Times New Roman" w:eastAsia="Times New Roman" w:hAnsi="Times New Roman" w:cs="Times New Roman"/>
          <w:color w:val="01745C"/>
          <w:sz w:val="28"/>
          <w:szCs w:val="28"/>
          <w:u w:val="single"/>
          <w:lang w:eastAsia="ru-RU"/>
        </w:rPr>
        <w:t>приказами Министерства просвещения Российской Федерации от 24 сентября 2020 г. № 519</w:t>
      </w:r>
      <w:r w:rsidRPr="00214C0D">
        <w:rPr>
          <w:rFonts w:ascii="Times New Roman" w:eastAsia="Times New Roman" w:hAnsi="Times New Roman" w:cs="Times New Roman"/>
          <w:color w:val="222222"/>
          <w:sz w:val="28"/>
          <w:szCs w:val="28"/>
          <w:lang w:eastAsia="ru-RU"/>
        </w:rPr>
        <w:t> (зарегистрирован Министерством юстиции Российской Федерации 23 декабря 2020 г., регистрационный № 61749), </w:t>
      </w:r>
      <w:r w:rsidRPr="00214C0D">
        <w:rPr>
          <w:rFonts w:ascii="Times New Roman" w:eastAsia="Times New Roman" w:hAnsi="Times New Roman" w:cs="Times New Roman"/>
          <w:color w:val="01745C"/>
          <w:sz w:val="28"/>
          <w:szCs w:val="28"/>
          <w:u w:val="single"/>
          <w:lang w:eastAsia="ru-RU"/>
        </w:rPr>
        <w:t>от 11 декабря 2020 г. № 712</w:t>
      </w:r>
      <w:r w:rsidRPr="00214C0D">
        <w:rPr>
          <w:rFonts w:ascii="Times New Roman" w:eastAsia="Times New Roman" w:hAnsi="Times New Roman" w:cs="Times New Roman"/>
          <w:color w:val="222222"/>
          <w:sz w:val="28"/>
          <w:szCs w:val="28"/>
          <w:lang w:eastAsia="ru-RU"/>
        </w:rPr>
        <w:t> (зарегистрирован Министерством юстиции Российской Федерации 25 декабря 2020 г., регистрационный № 61828) и </w:t>
      </w:r>
      <w:r w:rsidRPr="00214C0D">
        <w:rPr>
          <w:rFonts w:ascii="Times New Roman" w:eastAsia="Times New Roman" w:hAnsi="Times New Roman" w:cs="Times New Roman"/>
          <w:color w:val="01745C"/>
          <w:sz w:val="28"/>
          <w:szCs w:val="28"/>
          <w:u w:val="single"/>
          <w:lang w:eastAsia="ru-RU"/>
        </w:rPr>
        <w:t xml:space="preserve">от 12 </w:t>
      </w:r>
      <w:r w:rsidRPr="00214C0D">
        <w:rPr>
          <w:rFonts w:ascii="Times New Roman" w:eastAsia="Times New Roman" w:hAnsi="Times New Roman" w:cs="Times New Roman"/>
          <w:color w:val="01745C"/>
          <w:sz w:val="28"/>
          <w:szCs w:val="28"/>
          <w:u w:val="single"/>
          <w:lang w:eastAsia="ru-RU"/>
        </w:rPr>
        <w:lastRenderedPageBreak/>
        <w:t>августа 2022 г. № 732</w:t>
      </w:r>
      <w:r w:rsidRPr="00214C0D">
        <w:rPr>
          <w:rFonts w:ascii="Times New Roman" w:eastAsia="Times New Roman" w:hAnsi="Times New Roman" w:cs="Times New Roman"/>
          <w:color w:val="222222"/>
          <w:sz w:val="28"/>
          <w:szCs w:val="28"/>
          <w:lang w:eastAsia="ru-RU"/>
        </w:rPr>
        <w:t> (зарегистрирован Министерством юстиции Российской Федерации 12 сентября 2022 г., регистрационный № 70034).</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 Лица, обучающиеся по образовательным программам среднего общего образования,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w:t>
      </w:r>
      <w:r w:rsidRPr="00214C0D">
        <w:rPr>
          <w:rFonts w:ascii="Times New Roman" w:eastAsia="Times New Roman" w:hAnsi="Times New Roman" w:cs="Times New Roman"/>
          <w:noProof/>
          <w:color w:val="222222"/>
          <w:sz w:val="28"/>
          <w:szCs w:val="28"/>
          <w:lang w:eastAsia="ru-RU"/>
        </w:rPr>
        <w:drawing>
          <wp:inline distT="0" distB="0" distL="0" distR="0">
            <wp:extent cx="106680" cy="220980"/>
            <wp:effectExtent l="0" t="0" r="7620" b="7620"/>
            <wp:docPr id="104" name="Рисунок 104" descr="https://1obraz.ru/system/content/image/52/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obraz.ru/system/content/image/52/1/28236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06680" cy="220980"/>
            <wp:effectExtent l="0" t="0" r="7620" b="7620"/>
            <wp:docPr id="103" name="Рисунок 103" descr="https://1obraz.ru/system/content/image/52/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obraz.ru/system/content/image/52/1/28236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Пункт 1 части 4 статьи 71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5. Лица, обучающиеся по образовательным программам среднего профессионального образования (далее - обучающиеся СПО), не имеющие среднего общего образования, вправе пройти ГИА, которой завершается освоение образовательных программ среднего общего образования</w:t>
      </w:r>
      <w:r w:rsidRPr="00214C0D">
        <w:rPr>
          <w:rFonts w:ascii="Times New Roman" w:eastAsia="Times New Roman" w:hAnsi="Times New Roman" w:cs="Times New Roman"/>
          <w:noProof/>
          <w:color w:val="222222"/>
          <w:sz w:val="28"/>
          <w:szCs w:val="28"/>
          <w:lang w:eastAsia="ru-RU"/>
        </w:rPr>
        <w:drawing>
          <wp:inline distT="0" distB="0" distL="0" distR="0">
            <wp:extent cx="106680" cy="220980"/>
            <wp:effectExtent l="0" t="0" r="7620" b="7620"/>
            <wp:docPr id="102" name="Рисунок 102" descr="https://1obraz.ru/system/content/image/52/1/282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1obraz.ru/system/content/image/52/1/28236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06680" cy="220980"/>
            <wp:effectExtent l="0" t="0" r="7620" b="7620"/>
            <wp:docPr id="101" name="Рисунок 101" descr="https://1obraz.ru/system/content/image/52/1/282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obraz.ru/system/content/image/52/1/28236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6 статьи 68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6. Лица, осваивающие образовательные программы среднего общего образования в форме самообразования или семейного образования, либо лица, обучавшиеся по не имеющим государственной аккредитации образовательным программам среднего общего образования,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w:t>
      </w:r>
      <w:r w:rsidRPr="00214C0D">
        <w:rPr>
          <w:rFonts w:ascii="Times New Roman" w:eastAsia="Times New Roman" w:hAnsi="Times New Roman" w:cs="Times New Roman"/>
          <w:noProof/>
          <w:color w:val="222222"/>
          <w:sz w:val="28"/>
          <w:szCs w:val="28"/>
          <w:lang w:eastAsia="ru-RU"/>
        </w:rPr>
        <w:drawing>
          <wp:inline distT="0" distB="0" distL="0" distR="0">
            <wp:extent cx="106680" cy="220980"/>
            <wp:effectExtent l="0" t="0" r="7620" b="7620"/>
            <wp:docPr id="100" name="Рисунок 100" descr="https://1obraz.ru/system/content/image/52/1/282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obraz.ru/system/content/image/52/1/28236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 в формах, установленных </w:t>
      </w:r>
      <w:hyperlink r:id="rId13" w:anchor="/document/99/1301373571/XA00M7G2MM/" w:tgtFrame="_self" w:history="1">
        <w:r w:rsidRPr="00214C0D">
          <w:rPr>
            <w:rFonts w:ascii="Times New Roman" w:eastAsia="Times New Roman" w:hAnsi="Times New Roman" w:cs="Times New Roman"/>
            <w:color w:val="01745C"/>
            <w:sz w:val="28"/>
            <w:szCs w:val="28"/>
            <w:u w:val="single"/>
            <w:lang w:eastAsia="ru-RU"/>
          </w:rPr>
          <w:t>пунктом 7 Порядка</w:t>
        </w:r>
      </w:hyperlink>
      <w:r w:rsidRPr="00214C0D">
        <w:rPr>
          <w:rFonts w:ascii="Times New Roman" w:eastAsia="Times New Roman" w:hAnsi="Times New Roman" w:cs="Times New Roman"/>
          <w:color w:val="222222"/>
          <w:sz w:val="28"/>
          <w:szCs w:val="28"/>
          <w:lang w:eastAsia="ru-RU"/>
        </w:rPr>
        <w:t> (далее вместе - экстерны).</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06680" cy="220980"/>
            <wp:effectExtent l="0" t="0" r="7620" b="7620"/>
            <wp:docPr id="99" name="Рисунок 99" descr="https://1obraz.ru/system/content/image/52/1/282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1obraz.ru/system/content/image/52/1/28236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3 статьи 34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b/>
          <w:bCs/>
          <w:color w:val="222222"/>
          <w:sz w:val="28"/>
          <w:szCs w:val="28"/>
          <w:lang w:eastAsia="ru-RU"/>
        </w:rPr>
      </w:pPr>
      <w:r w:rsidRPr="00214C0D">
        <w:rPr>
          <w:rFonts w:ascii="Times New Roman" w:eastAsia="Times New Roman" w:hAnsi="Times New Roman" w:cs="Times New Roman"/>
          <w:b/>
          <w:bCs/>
          <w:color w:val="222222"/>
          <w:sz w:val="28"/>
          <w:szCs w:val="28"/>
          <w:lang w:eastAsia="ru-RU"/>
        </w:rPr>
        <w:t>II. Формы проведения ГИА и участники ГИА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7. ГИА проводится: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w:t>
      </w:r>
      <w:r w:rsidRPr="00214C0D">
        <w:rPr>
          <w:rFonts w:ascii="Times New Roman" w:eastAsia="Times New Roman" w:hAnsi="Times New Roman" w:cs="Times New Roman"/>
          <w:noProof/>
          <w:color w:val="222222"/>
          <w:sz w:val="28"/>
          <w:szCs w:val="28"/>
          <w:lang w:eastAsia="ru-RU"/>
        </w:rPr>
        <w:drawing>
          <wp:inline distT="0" distB="0" distL="0" distR="0">
            <wp:extent cx="106680" cy="220980"/>
            <wp:effectExtent l="0" t="0" r="7620" b="7620"/>
            <wp:docPr id="98" name="Рисунок 98" descr="https://1obraz.ru/system/content/image/52/1/2823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1obraz.ru/system/content/image/52/1/282365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 xml:space="preserve"> (далее - КИМ), - для обучающихся образовательных организаций, освоивших образовательные программы среднего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w:t>
      </w:r>
      <w:r w:rsidRPr="00214C0D">
        <w:rPr>
          <w:rFonts w:ascii="Times New Roman" w:eastAsia="Times New Roman" w:hAnsi="Times New Roman" w:cs="Times New Roman"/>
          <w:color w:val="222222"/>
          <w:sz w:val="28"/>
          <w:szCs w:val="28"/>
          <w:lang w:eastAsia="ru-RU"/>
        </w:rPr>
        <w:lastRenderedPageBreak/>
        <w:t>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06680" cy="220980"/>
            <wp:effectExtent l="0" t="0" r="7620" b="7620"/>
            <wp:docPr id="97" name="Рисунок 97" descr="https://1obraz.ru/system/content/image/52/1/2823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1obraz.ru/system/content/image/52/1/282365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11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в форме государственного выпускного экзамена</w:t>
      </w:r>
      <w:r w:rsidRPr="00214C0D">
        <w:rPr>
          <w:rFonts w:ascii="Times New Roman" w:eastAsia="Times New Roman" w:hAnsi="Times New Roman" w:cs="Times New Roman"/>
          <w:noProof/>
          <w:color w:val="222222"/>
          <w:sz w:val="28"/>
          <w:szCs w:val="28"/>
          <w:lang w:eastAsia="ru-RU"/>
        </w:rPr>
        <w:drawing>
          <wp:inline distT="0" distB="0" distL="0" distR="0">
            <wp:extent cx="106680" cy="220980"/>
            <wp:effectExtent l="0" t="0" r="7620" b="7620"/>
            <wp:docPr id="96" name="Рисунок 96" descr="https://1obraz.ru/system/content/image/52/1/2823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1obraz.ru/system/content/image/52/1/282365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06680" cy="220980"/>
            <wp:effectExtent l="0" t="0" r="7620" b="7620"/>
            <wp:docPr id="95" name="Рисунок 95" descr="https://1obraz.ru/system/content/image/52/1/2823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1obraz.ru/system/content/image/52/1/282365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Пункт 1 части 13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w:t>
      </w:r>
      <w:r w:rsidRPr="00214C0D">
        <w:rPr>
          <w:rFonts w:ascii="Times New Roman" w:eastAsia="Times New Roman" w:hAnsi="Times New Roman" w:cs="Times New Roman"/>
          <w:noProof/>
          <w:color w:val="222222"/>
          <w:sz w:val="28"/>
          <w:szCs w:val="28"/>
          <w:lang w:eastAsia="ru-RU"/>
        </w:rPr>
        <w:drawing>
          <wp:inline distT="0" distB="0" distL="0" distR="0">
            <wp:extent cx="106680" cy="220980"/>
            <wp:effectExtent l="0" t="0" r="7620" b="7620"/>
            <wp:docPr id="94" name="Рисунок 94" descr="https://1obraz.ru/system/content/image/52/1/282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1obraz.ru/system/content/image/52/1/28236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06680" cy="220980"/>
            <wp:effectExtent l="0" t="0" r="7620" b="7620"/>
            <wp:docPr id="93" name="Рисунок 93" descr="https://1obraz.ru/system/content/image/52/1/282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1obraz.ru/system/content/image/52/1/28236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Пункт 2 части 13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8. К экзаменам по отдельным учебным предметам, освоение которых завершилось ранее, допускаются обучающиеся X-XI (XII) классов, имеющие годовые отметки не ниже удовлетворительных по всем учебным предметам учебного плана за предпоследний год обучения.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К ГИА допускаются лица, указанные в </w:t>
      </w:r>
      <w:r w:rsidRPr="00214C0D">
        <w:rPr>
          <w:rFonts w:ascii="Times New Roman" w:eastAsia="Times New Roman" w:hAnsi="Times New Roman" w:cs="Times New Roman"/>
          <w:color w:val="01745C"/>
          <w:sz w:val="28"/>
          <w:szCs w:val="28"/>
          <w:u w:val="single"/>
          <w:lang w:eastAsia="ru-RU"/>
        </w:rPr>
        <w:t>пункте 7 Порядка</w:t>
      </w:r>
      <w:r w:rsidRPr="00214C0D">
        <w:rPr>
          <w:rFonts w:ascii="Times New Roman" w:eastAsia="Times New Roman" w:hAnsi="Times New Roman" w:cs="Times New Roman"/>
          <w:color w:val="222222"/>
          <w:sz w:val="28"/>
          <w:szCs w:val="28"/>
          <w:lang w:eastAsia="ru-RU"/>
        </w:rPr>
        <w:t>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r w:rsidRPr="00214C0D">
        <w:rPr>
          <w:rFonts w:ascii="Times New Roman" w:eastAsia="Times New Roman" w:hAnsi="Times New Roman" w:cs="Times New Roman"/>
          <w:noProof/>
          <w:color w:val="222222"/>
          <w:sz w:val="28"/>
          <w:szCs w:val="28"/>
          <w:lang w:eastAsia="ru-RU"/>
        </w:rPr>
        <w:drawing>
          <wp:inline distT="0" distB="0" distL="0" distR="0">
            <wp:extent cx="106680" cy="220980"/>
            <wp:effectExtent l="0" t="0" r="7620" b="7620"/>
            <wp:docPr id="92" name="Рисунок 92" descr="https://1obraz.ru/system/content/image/52/1/2823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1obraz.ru/system/content/image/52/1/282366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lastRenderedPageBreak/>
        <w:drawing>
          <wp:inline distT="0" distB="0" distL="0" distR="0">
            <wp:extent cx="106680" cy="220980"/>
            <wp:effectExtent l="0" t="0" r="7620" b="7620"/>
            <wp:docPr id="91" name="Рисунок 91" descr="https://1obraz.ru/system/content/image/52/1/2823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1obraz.ru/system/content/image/52/1/282366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6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сочинение (изложение).</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Лица, указанные в </w:t>
      </w:r>
      <w:r w:rsidRPr="00214C0D">
        <w:rPr>
          <w:rFonts w:ascii="Times New Roman" w:eastAsia="Times New Roman" w:hAnsi="Times New Roman" w:cs="Times New Roman"/>
          <w:color w:val="01745C"/>
          <w:sz w:val="28"/>
          <w:szCs w:val="28"/>
          <w:u w:val="single"/>
          <w:lang w:eastAsia="ru-RU"/>
        </w:rPr>
        <w:t>пункте 7 Порядка</w:t>
      </w:r>
      <w:r w:rsidRPr="00214C0D">
        <w:rPr>
          <w:rFonts w:ascii="Times New Roman" w:eastAsia="Times New Roman" w:hAnsi="Times New Roman" w:cs="Times New Roman"/>
          <w:color w:val="222222"/>
          <w:sz w:val="28"/>
          <w:szCs w:val="28"/>
          <w:lang w:eastAsia="ru-RU"/>
        </w:rPr>
        <w:t>, получившие допуск к ГИА в соответствии с требованиями настоящего пункта, являются участниками ГИА.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9. ГИА в форме ЕГЭ и (или) ГВЭ проводится по учебным предметам "Русский язык" и "Математика" (далее вместе - обязательные учебные предметы).</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Экзамены в форме ЕГЭ по другим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(далее вместе - учебные предметы по выбору) участники ГИА сдают на добровольной основе по своему выбору для предоставления результатов ЕГЭ при приеме на обучение по программам </w:t>
      </w:r>
      <w:proofErr w:type="spellStart"/>
      <w:r w:rsidRPr="00214C0D">
        <w:rPr>
          <w:rFonts w:ascii="Times New Roman" w:eastAsia="Times New Roman" w:hAnsi="Times New Roman" w:cs="Times New Roman"/>
          <w:color w:val="222222"/>
          <w:sz w:val="28"/>
          <w:szCs w:val="28"/>
          <w:lang w:eastAsia="ru-RU"/>
        </w:rPr>
        <w:t>бакалавриата</w:t>
      </w:r>
      <w:proofErr w:type="spellEnd"/>
      <w:r w:rsidRPr="00214C0D">
        <w:rPr>
          <w:rFonts w:ascii="Times New Roman" w:eastAsia="Times New Roman" w:hAnsi="Times New Roman" w:cs="Times New Roman"/>
          <w:color w:val="222222"/>
          <w:sz w:val="28"/>
          <w:szCs w:val="28"/>
          <w:lang w:eastAsia="ru-RU"/>
        </w:rPr>
        <w:t xml:space="preserve"> и программам </w:t>
      </w:r>
      <w:proofErr w:type="spellStart"/>
      <w:r w:rsidRPr="00214C0D">
        <w:rPr>
          <w:rFonts w:ascii="Times New Roman" w:eastAsia="Times New Roman" w:hAnsi="Times New Roman" w:cs="Times New Roman"/>
          <w:color w:val="222222"/>
          <w:sz w:val="28"/>
          <w:szCs w:val="28"/>
          <w:lang w:eastAsia="ru-RU"/>
        </w:rPr>
        <w:t>специалитета</w:t>
      </w:r>
      <w:proofErr w:type="spellEnd"/>
      <w:r w:rsidRPr="00214C0D">
        <w:rPr>
          <w:rFonts w:ascii="Times New Roman" w:eastAsia="Times New Roman" w:hAnsi="Times New Roman" w:cs="Times New Roman"/>
          <w:noProof/>
          <w:color w:val="222222"/>
          <w:sz w:val="28"/>
          <w:szCs w:val="28"/>
          <w:lang w:eastAsia="ru-RU"/>
        </w:rPr>
        <w:drawing>
          <wp:inline distT="0" distB="0" distL="0" distR="0">
            <wp:extent cx="106680" cy="220980"/>
            <wp:effectExtent l="0" t="0" r="7620" b="7620"/>
            <wp:docPr id="90" name="Рисунок 90" descr="https://1obraz.ru/system/content/image/52/1/2823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1obraz.ru/system/content/image/52/1/282366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06680" cy="220980"/>
            <wp:effectExtent l="0" t="0" r="7620" b="7620"/>
            <wp:docPr id="89" name="Рисунок 89" descr="https://1obraz.ru/system/content/image/52/1/2823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1obraz.ru/system/content/image/52/1/282366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1 статьи 70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ЕГЭ по учебному предмету "Математика" проводится по двум уровням:</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ЕГЭ, результаты которого признаются в качестве результатов ГИА (далее - ЕГЭ по математике базового уровня);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2) ЕГЭ, результаты которого признаются в качестве результатов ГИА, а также в качестве результатов вступительных испытаний по математике при приеме на обучение по программам </w:t>
      </w:r>
      <w:proofErr w:type="spellStart"/>
      <w:r w:rsidRPr="00214C0D">
        <w:rPr>
          <w:rFonts w:ascii="Times New Roman" w:eastAsia="Times New Roman" w:hAnsi="Times New Roman" w:cs="Times New Roman"/>
          <w:color w:val="222222"/>
          <w:sz w:val="28"/>
          <w:szCs w:val="28"/>
          <w:lang w:eastAsia="ru-RU"/>
        </w:rPr>
        <w:t>бакалавриата</w:t>
      </w:r>
      <w:proofErr w:type="spellEnd"/>
      <w:r w:rsidRPr="00214C0D">
        <w:rPr>
          <w:rFonts w:ascii="Times New Roman" w:eastAsia="Times New Roman" w:hAnsi="Times New Roman" w:cs="Times New Roman"/>
          <w:color w:val="222222"/>
          <w:sz w:val="28"/>
          <w:szCs w:val="28"/>
          <w:lang w:eastAsia="ru-RU"/>
        </w:rPr>
        <w:t xml:space="preserve"> и программам </w:t>
      </w:r>
      <w:proofErr w:type="spellStart"/>
      <w:r w:rsidRPr="00214C0D">
        <w:rPr>
          <w:rFonts w:ascii="Times New Roman" w:eastAsia="Times New Roman" w:hAnsi="Times New Roman" w:cs="Times New Roman"/>
          <w:color w:val="222222"/>
          <w:sz w:val="28"/>
          <w:szCs w:val="28"/>
          <w:lang w:eastAsia="ru-RU"/>
        </w:rPr>
        <w:t>специалитета</w:t>
      </w:r>
      <w:proofErr w:type="spellEnd"/>
      <w:r w:rsidRPr="00214C0D">
        <w:rPr>
          <w:rFonts w:ascii="Times New Roman" w:eastAsia="Times New Roman" w:hAnsi="Times New Roman" w:cs="Times New Roman"/>
          <w:color w:val="222222"/>
          <w:sz w:val="28"/>
          <w:szCs w:val="28"/>
          <w:lang w:eastAsia="ru-RU"/>
        </w:rPr>
        <w:t xml:space="preserve"> (далее - ЕГЭ по математике профильного уровня).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Обучающимся и экстернам, изучавшим родной язык и родную литературу при получении среднего общего образования, предоставляется право при прохождении ГИА выбрать экзамен по родному языку и (или) родной литературе.</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10. Экзамены по всем учебным предметам, указанным в пункте 9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подпунктом 1 пункта 59 Порядка) и на русском языке (за исключением учебных предметов "Иностранные языки" (английский, испанский, китайский, немецкий и французский), "Родной язык" и "Родная литература").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11. Для лиц, указанных в </w:t>
      </w:r>
      <w:r w:rsidRPr="00214C0D">
        <w:rPr>
          <w:rFonts w:ascii="Times New Roman" w:eastAsia="Times New Roman" w:hAnsi="Times New Roman" w:cs="Times New Roman"/>
          <w:color w:val="01745C"/>
          <w:sz w:val="28"/>
          <w:szCs w:val="28"/>
          <w:u w:val="single"/>
          <w:lang w:eastAsia="ru-RU"/>
        </w:rPr>
        <w:t>подпункте 2 пункта 7 Порядка</w:t>
      </w:r>
      <w:r w:rsidRPr="00214C0D">
        <w:rPr>
          <w:rFonts w:ascii="Times New Roman" w:eastAsia="Times New Roman" w:hAnsi="Times New Roman" w:cs="Times New Roman"/>
          <w:color w:val="222222"/>
          <w:sz w:val="28"/>
          <w:szCs w:val="28"/>
          <w:lang w:eastAsia="ru-RU"/>
        </w:rPr>
        <w:t>, ГИА по их желанию проводится в форме ЕГЭ. При этом допускается сочетание форм проведения ГИА (ЕГЭ и ГВЭ).</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12. Заявления с указанием выбранных учебных предметов, уровня ЕГЭ по математике (базовый или профильный), форм (формы) ГИА (для лиц, указанных в </w:t>
      </w:r>
      <w:r w:rsidRPr="00214C0D">
        <w:rPr>
          <w:rFonts w:ascii="Times New Roman" w:eastAsia="Times New Roman" w:hAnsi="Times New Roman" w:cs="Times New Roman"/>
          <w:color w:val="01745C"/>
          <w:sz w:val="28"/>
          <w:szCs w:val="28"/>
          <w:u w:val="single"/>
          <w:lang w:eastAsia="ru-RU"/>
        </w:rPr>
        <w:t>подпункте 2 пункта 7 Порядка</w:t>
      </w:r>
      <w:r w:rsidRPr="00214C0D">
        <w:rPr>
          <w:rFonts w:ascii="Times New Roman" w:eastAsia="Times New Roman" w:hAnsi="Times New Roman" w:cs="Times New Roman"/>
          <w:color w:val="222222"/>
          <w:sz w:val="28"/>
          <w:szCs w:val="28"/>
          <w:lang w:eastAsia="ru-RU"/>
        </w:rPr>
        <w:t>), языка, на котором планируется сдавать экзамены (в случае, установленном </w:t>
      </w:r>
      <w:r w:rsidRPr="00214C0D">
        <w:rPr>
          <w:rFonts w:ascii="Times New Roman" w:eastAsia="Times New Roman" w:hAnsi="Times New Roman" w:cs="Times New Roman"/>
          <w:color w:val="01745C"/>
          <w:sz w:val="28"/>
          <w:szCs w:val="28"/>
          <w:u w:val="single"/>
          <w:lang w:eastAsia="ru-RU"/>
        </w:rPr>
        <w:t>пунктом 10 Порядка</w:t>
      </w:r>
      <w:r w:rsidRPr="00214C0D">
        <w:rPr>
          <w:rFonts w:ascii="Times New Roman" w:eastAsia="Times New Roman" w:hAnsi="Times New Roman" w:cs="Times New Roman"/>
          <w:color w:val="222222"/>
          <w:sz w:val="28"/>
          <w:szCs w:val="28"/>
          <w:lang w:eastAsia="ru-RU"/>
        </w:rPr>
        <w:t>), а также сроков участия в экзаменах (далее - заявления об участии в экзаменах) подаются до 1 февраля включительно:</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лицами, указанными в </w:t>
      </w:r>
      <w:r w:rsidRPr="00214C0D">
        <w:rPr>
          <w:rFonts w:ascii="Times New Roman" w:eastAsia="Times New Roman" w:hAnsi="Times New Roman" w:cs="Times New Roman"/>
          <w:color w:val="01745C"/>
          <w:sz w:val="28"/>
          <w:szCs w:val="28"/>
          <w:u w:val="single"/>
          <w:lang w:eastAsia="ru-RU"/>
        </w:rPr>
        <w:t>пункте 7 Порядка</w:t>
      </w:r>
      <w:r w:rsidRPr="00214C0D">
        <w:rPr>
          <w:rFonts w:ascii="Times New Roman" w:eastAsia="Times New Roman" w:hAnsi="Times New Roman" w:cs="Times New Roman"/>
          <w:color w:val="222222"/>
          <w:sz w:val="28"/>
          <w:szCs w:val="28"/>
          <w:lang w:eastAsia="ru-RU"/>
        </w:rPr>
        <w:t>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экстернами - в образовательные организации, выбранные экстернами для прохождения ГИА.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Лица, указанные в </w:t>
      </w:r>
      <w:r w:rsidRPr="00214C0D">
        <w:rPr>
          <w:rFonts w:ascii="Times New Roman" w:eastAsia="Times New Roman" w:hAnsi="Times New Roman" w:cs="Times New Roman"/>
          <w:color w:val="01745C"/>
          <w:sz w:val="28"/>
          <w:szCs w:val="28"/>
          <w:u w:val="single"/>
          <w:lang w:eastAsia="ru-RU"/>
        </w:rPr>
        <w:t>пункте 7 Порядка</w:t>
      </w:r>
      <w:r w:rsidRPr="00214C0D">
        <w:rPr>
          <w:rFonts w:ascii="Times New Roman" w:eastAsia="Times New Roman" w:hAnsi="Times New Roman" w:cs="Times New Roman"/>
          <w:color w:val="222222"/>
          <w:sz w:val="28"/>
          <w:szCs w:val="28"/>
          <w:lang w:eastAsia="ru-RU"/>
        </w:rPr>
        <w:t>, вправе подать заявления об участии в экзаменах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экзаменах, а также документы, подтверждающие отсутствие возможности подать заявления об участии в экзаменах в срок, установленный абзацем первым настоящего пункта. Указанные заявления подаются не позднее чем за две недели до начала соответствующего экзамена.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Заявления об участии в экзаменах подаются лицами, указанными в </w:t>
      </w:r>
      <w:r w:rsidRPr="00214C0D">
        <w:rPr>
          <w:rFonts w:ascii="Times New Roman" w:eastAsia="Times New Roman" w:hAnsi="Times New Roman" w:cs="Times New Roman"/>
          <w:color w:val="01745C"/>
          <w:sz w:val="28"/>
          <w:szCs w:val="28"/>
          <w:u w:val="single"/>
          <w:lang w:eastAsia="ru-RU"/>
        </w:rPr>
        <w:t>пункте 7 Порядка</w:t>
      </w:r>
      <w:r w:rsidRPr="00214C0D">
        <w:rPr>
          <w:rFonts w:ascii="Times New Roman" w:eastAsia="Times New Roman" w:hAnsi="Times New Roman" w:cs="Times New Roman"/>
          <w:color w:val="222222"/>
          <w:sz w:val="28"/>
          <w:szCs w:val="28"/>
          <w:lang w:eastAsia="ru-RU"/>
        </w:rPr>
        <w:t>,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w:t>
      </w:r>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88" name="Рисунок 88" descr="https://1obraz.ru/system/content/image/52/1/2823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1obraz.ru/system/content/image/52/1/282366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 (далее - доверенность).</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87" name="Рисунок 87" descr="https://1obraz.ru/system/content/image/52/1/2823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1obraz.ru/system/content/image/52/1/282366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Статья 185 Гражданского кодекса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Обучающиеся с ограниченными возможностями здоровья, экстерны с ограниченными возможностями здоровья при подаче заявления об участии в экзаменах предъявляют оригинал или надлежащим образом заверенную копию</w:t>
      </w:r>
      <w:r w:rsidRPr="00214C0D">
        <w:rPr>
          <w:rFonts w:ascii="Times New Roman" w:eastAsia="Times New Roman" w:hAnsi="Times New Roman" w:cs="Times New Roman"/>
          <w:noProof/>
          <w:color w:val="222222"/>
          <w:sz w:val="28"/>
          <w:szCs w:val="28"/>
          <w:lang w:eastAsia="ru-RU"/>
        </w:rPr>
        <w:drawing>
          <wp:inline distT="0" distB="0" distL="0" distR="0">
            <wp:extent cx="144780" cy="220980"/>
            <wp:effectExtent l="0" t="0" r="7620" b="7620"/>
            <wp:docPr id="86" name="Рисунок 86" descr="https://1obraz.ru/system/content/image/52/1/2823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1obraz.ru/system/content/image/52/1/282366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78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пунктом 60 Порядка.</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44780" cy="220980"/>
            <wp:effectExtent l="0" t="0" r="7620" b="7620"/>
            <wp:docPr id="85" name="Рисунок 85" descr="https://1obraz.ru/system/content/image/52/1/2823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1obraz.ru/system/content/image/52/1/282366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78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Основы законодательства Российской Федерации о нотариате от 11 февраля 1993 г. № 4462-I</w:t>
      </w:r>
      <w:r w:rsidRPr="00214C0D">
        <w:rPr>
          <w:rFonts w:ascii="Times New Roman" w:eastAsia="Times New Roman" w:hAnsi="Times New Roman" w:cs="Times New Roman"/>
          <w:color w:val="222222"/>
          <w:sz w:val="28"/>
          <w:szCs w:val="28"/>
          <w:lang w:eastAsia="ru-RU"/>
        </w:rPr>
        <w:t>, указ Президиума Верховного Совета СССР от 4 августа 1983 г. № 9779-Х "О порядке выдачи и свидетельствования предприятиями, учреждениями и организациями копий документов, касающихся прав граждан".</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13. Лица, указанные в </w:t>
      </w:r>
      <w:r w:rsidRPr="00214C0D">
        <w:rPr>
          <w:rFonts w:ascii="Times New Roman" w:eastAsia="Times New Roman" w:hAnsi="Times New Roman" w:cs="Times New Roman"/>
          <w:color w:val="01745C"/>
          <w:sz w:val="28"/>
          <w:szCs w:val="28"/>
          <w:u w:val="single"/>
          <w:lang w:eastAsia="ru-RU"/>
        </w:rPr>
        <w:t>пункте 7 Порядка</w:t>
      </w:r>
      <w:r w:rsidRPr="00214C0D">
        <w:rPr>
          <w:rFonts w:ascii="Times New Roman" w:eastAsia="Times New Roman" w:hAnsi="Times New Roman" w:cs="Times New Roman"/>
          <w:color w:val="222222"/>
          <w:sz w:val="28"/>
          <w:szCs w:val="28"/>
          <w:lang w:eastAsia="ru-RU"/>
        </w:rPr>
        <w:t>, вправе изменить (дополнить) перечень указанных в заявлениях об участии в экзаменах учебных предметов, изменить форму ГИА (для лиц, указанных в </w:t>
      </w:r>
      <w:r w:rsidRPr="00214C0D">
        <w:rPr>
          <w:rFonts w:ascii="Times New Roman" w:eastAsia="Times New Roman" w:hAnsi="Times New Roman" w:cs="Times New Roman"/>
          <w:color w:val="01745C"/>
          <w:sz w:val="28"/>
          <w:szCs w:val="28"/>
          <w:u w:val="single"/>
          <w:lang w:eastAsia="ru-RU"/>
        </w:rPr>
        <w:t>подпункте 2 пункта 7 Порядка</w:t>
      </w:r>
      <w:r w:rsidRPr="00214C0D">
        <w:rPr>
          <w:rFonts w:ascii="Times New Roman" w:eastAsia="Times New Roman" w:hAnsi="Times New Roman" w:cs="Times New Roman"/>
          <w:color w:val="222222"/>
          <w:sz w:val="28"/>
          <w:szCs w:val="28"/>
          <w:lang w:eastAsia="ru-RU"/>
        </w:rPr>
        <w:t>), а также сроки участия в экзаменах при наличии у них уважительных причин (болезни или иных обстоятельств), подтвержденных документально.</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этом случае указанные лица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измененной формы ГИА и (или) измененных сроков участия в экзаменах, а также документы, подтверждающие уважительность причин изменения (дополнения) перечня учебных предметов и (или) формы ГИА и (или) сроков участия в экзаменах.</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Лица, указанные в </w:t>
      </w:r>
      <w:r w:rsidRPr="00214C0D">
        <w:rPr>
          <w:rFonts w:ascii="Times New Roman" w:eastAsia="Times New Roman" w:hAnsi="Times New Roman" w:cs="Times New Roman"/>
          <w:color w:val="01745C"/>
          <w:sz w:val="28"/>
          <w:szCs w:val="28"/>
          <w:u w:val="single"/>
          <w:lang w:eastAsia="ru-RU"/>
        </w:rPr>
        <w:t>пункте 7 Порядка</w:t>
      </w:r>
      <w:r w:rsidRPr="00214C0D">
        <w:rPr>
          <w:rFonts w:ascii="Times New Roman" w:eastAsia="Times New Roman" w:hAnsi="Times New Roman" w:cs="Times New Roman"/>
          <w:color w:val="222222"/>
          <w:sz w:val="28"/>
          <w:szCs w:val="28"/>
          <w:lang w:eastAsia="ru-RU"/>
        </w:rPr>
        <w:t>, вправе изменить указанный в заявлениях об участии в экзаменах уровень ЕГЭ по математике. В этом случае указанные лица подают в ГЭК соответствующие заявления с указанием измененного уровня ЕГЭ по математике.</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Указанные заявления подаются не позднее чем за две недели до начала соответствующего экзамена.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14.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вместе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по следующим учебным предметам: "Биология", "География", "Иностранные языки" (английский, испанский, китайский, немецкий и французский), "Информатика", "История", "Литература", математика профильного уровня, "Обществознание", "Русский язык", "Физика", "Химия" - по своему выбору для предоставления результатов ЕГЭ при приеме на обучение по программам </w:t>
      </w:r>
      <w:proofErr w:type="spellStart"/>
      <w:r w:rsidRPr="00214C0D">
        <w:rPr>
          <w:rFonts w:ascii="Times New Roman" w:eastAsia="Times New Roman" w:hAnsi="Times New Roman" w:cs="Times New Roman"/>
          <w:color w:val="222222"/>
          <w:sz w:val="28"/>
          <w:szCs w:val="28"/>
          <w:lang w:eastAsia="ru-RU"/>
        </w:rPr>
        <w:t>бакалавриата</w:t>
      </w:r>
      <w:proofErr w:type="spellEnd"/>
      <w:r w:rsidRPr="00214C0D">
        <w:rPr>
          <w:rFonts w:ascii="Times New Roman" w:eastAsia="Times New Roman" w:hAnsi="Times New Roman" w:cs="Times New Roman"/>
          <w:color w:val="222222"/>
          <w:sz w:val="28"/>
          <w:szCs w:val="28"/>
          <w:lang w:eastAsia="ru-RU"/>
        </w:rPr>
        <w:t xml:space="preserve"> и программам </w:t>
      </w:r>
      <w:proofErr w:type="spellStart"/>
      <w:r w:rsidRPr="00214C0D">
        <w:rPr>
          <w:rFonts w:ascii="Times New Roman" w:eastAsia="Times New Roman" w:hAnsi="Times New Roman" w:cs="Times New Roman"/>
          <w:color w:val="222222"/>
          <w:sz w:val="28"/>
          <w:szCs w:val="28"/>
          <w:lang w:eastAsia="ru-RU"/>
        </w:rPr>
        <w:t>специалитета</w:t>
      </w:r>
      <w:proofErr w:type="spellEnd"/>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84" name="Рисунок 84" descr="https://1obraz.ru/system/content/image/52/1/2823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1obraz.ru/system/content/image/52/1/282366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83" name="Рисунок 83" descr="https://1obraz.ru/system/content/image/52/1/2823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1obraz.ru/system/content/image/52/1/282366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1 статьи 70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15. Для участия в ЕГЭ лица, указанные в </w:t>
      </w:r>
      <w:r w:rsidRPr="00214C0D">
        <w:rPr>
          <w:rFonts w:ascii="Times New Roman" w:eastAsia="Times New Roman" w:hAnsi="Times New Roman" w:cs="Times New Roman"/>
          <w:color w:val="01745C"/>
          <w:sz w:val="28"/>
          <w:szCs w:val="28"/>
          <w:u w:val="single"/>
          <w:lang w:eastAsia="ru-RU"/>
        </w:rPr>
        <w:t>пункте 14 Порядка</w:t>
      </w:r>
      <w:r w:rsidRPr="00214C0D">
        <w:rPr>
          <w:rFonts w:ascii="Times New Roman" w:eastAsia="Times New Roman" w:hAnsi="Times New Roman" w:cs="Times New Roman"/>
          <w:color w:val="222222"/>
          <w:sz w:val="28"/>
          <w:szCs w:val="28"/>
          <w:lang w:eastAsia="ru-RU"/>
        </w:rPr>
        <w:t xml:space="preserve">, подают до 1 февраля включительно заявления с указанием выбранных учебных предметов и сроков </w:t>
      </w:r>
      <w:r w:rsidRPr="00214C0D">
        <w:rPr>
          <w:rFonts w:ascii="Times New Roman" w:eastAsia="Times New Roman" w:hAnsi="Times New Roman" w:cs="Times New Roman"/>
          <w:color w:val="222222"/>
          <w:sz w:val="28"/>
          <w:szCs w:val="28"/>
          <w:lang w:eastAsia="ru-RU"/>
        </w:rPr>
        <w:lastRenderedPageBreak/>
        <w:t>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Заявления об участии в ЕГЭ подаются участниками ЕГЭ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 а также оригинал или надлежащим образом заверенную копию рекомендаций ПМПК в случаях, установленных </w:t>
      </w:r>
      <w:r w:rsidRPr="00214C0D">
        <w:rPr>
          <w:rFonts w:ascii="Times New Roman" w:eastAsia="Times New Roman" w:hAnsi="Times New Roman" w:cs="Times New Roman"/>
          <w:color w:val="01745C"/>
          <w:sz w:val="28"/>
          <w:szCs w:val="28"/>
          <w:u w:val="single"/>
          <w:lang w:eastAsia="ru-RU"/>
        </w:rPr>
        <w:t>пунктом 60 Порядка</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Обучающиеся СПО и обучающиеся, получающие среднее общее образование в иностранных ОО, при подаче заявлений об участии в ЕГЭ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Оригинал справки предъявляется обучающимся, получающим среднее общее образование в иностранной ОО, с заверенным переводом с иностранного языка.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Участники ЕГЭ вправе подать заявления об участии в ЕГЭ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ЕГЭ, а также документы, подтверждающие отсутствие возможности подать заявления об участии в ЕГЭ в срок, установленный абзацем первым настоящего пункта. Указанные заявления подаются не позднее чем за две недели до начала соответствующего экзамена.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16. 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 уважительных причин (болезни или иных обстоятельств), подтвержденных документально.</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В этом случае участники ЕГЭ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измененных сроков участия в ЕГЭ, а также документы, подтверждающие уважительность причин изменения </w:t>
      </w:r>
      <w:r w:rsidRPr="00214C0D">
        <w:rPr>
          <w:rFonts w:ascii="Times New Roman" w:eastAsia="Times New Roman" w:hAnsi="Times New Roman" w:cs="Times New Roman"/>
          <w:color w:val="222222"/>
          <w:sz w:val="28"/>
          <w:szCs w:val="28"/>
          <w:lang w:eastAsia="ru-RU"/>
        </w:rPr>
        <w:lastRenderedPageBreak/>
        <w:t>(дополнения) перечня учебных предметов и (или) сроков участия в ЕГЭ. Указанные заявления подаются не позднее чем за две недели до начала соответствующего экзамена.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17.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загранучреждениях.</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18. Выпускники прошлых лет - военнослужащие, проходящие военную службу по призыву или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экзамена заявления об участии в ЕГЭ в места регистрации на сдачу ЕГЭ в субъекте Российской Федерации, где расположена военная образовательная организация высшего образования, или в места регистрации на сдачу ЕГЭ в субъекте Российской Федерации, где указанные лица проходят военную службу по призыву или по контракту.</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19. По решению ОИВ, учредителей, загранучреждений подача заявлений, указанных в </w:t>
      </w:r>
      <w:r w:rsidRPr="00214C0D">
        <w:rPr>
          <w:rFonts w:ascii="Times New Roman" w:eastAsia="Times New Roman" w:hAnsi="Times New Roman" w:cs="Times New Roman"/>
          <w:color w:val="01745C"/>
          <w:sz w:val="28"/>
          <w:szCs w:val="28"/>
          <w:u w:val="single"/>
          <w:lang w:eastAsia="ru-RU"/>
        </w:rPr>
        <w:t>пунктах 12</w:t>
      </w:r>
      <w:r w:rsidRPr="00214C0D">
        <w:rPr>
          <w:rFonts w:ascii="Times New Roman" w:eastAsia="Times New Roman" w:hAnsi="Times New Roman" w:cs="Times New Roman"/>
          <w:color w:val="222222"/>
          <w:sz w:val="28"/>
          <w:szCs w:val="28"/>
          <w:lang w:eastAsia="ru-RU"/>
        </w:rPr>
        <w:t>, </w:t>
      </w:r>
      <w:hyperlink r:id="rId22" w:anchor="/document/99/1301373571/XA00M7U2MN/" w:tgtFrame="_self" w:history="1">
        <w:r w:rsidRPr="00214C0D">
          <w:rPr>
            <w:rFonts w:ascii="Times New Roman" w:eastAsia="Times New Roman" w:hAnsi="Times New Roman" w:cs="Times New Roman"/>
            <w:color w:val="01745C"/>
            <w:sz w:val="28"/>
            <w:szCs w:val="28"/>
            <w:u w:val="single"/>
            <w:lang w:eastAsia="ru-RU"/>
          </w:rPr>
          <w:t>13</w:t>
        </w:r>
      </w:hyperlink>
      <w:r w:rsidRPr="00214C0D">
        <w:rPr>
          <w:rFonts w:ascii="Times New Roman" w:eastAsia="Times New Roman" w:hAnsi="Times New Roman" w:cs="Times New Roman"/>
          <w:color w:val="222222"/>
          <w:sz w:val="28"/>
          <w:szCs w:val="28"/>
          <w:lang w:eastAsia="ru-RU"/>
        </w:rPr>
        <w:t>, </w:t>
      </w:r>
      <w:hyperlink r:id="rId23" w:anchor="/document/99/1301373571/XA00MA22N7/" w:tgtFrame="_self" w:history="1">
        <w:r w:rsidRPr="00214C0D">
          <w:rPr>
            <w:rFonts w:ascii="Times New Roman" w:eastAsia="Times New Roman" w:hAnsi="Times New Roman" w:cs="Times New Roman"/>
            <w:color w:val="01745C"/>
            <w:sz w:val="28"/>
            <w:szCs w:val="28"/>
            <w:u w:val="single"/>
            <w:lang w:eastAsia="ru-RU"/>
          </w:rPr>
          <w:t>15</w:t>
        </w:r>
      </w:hyperlink>
      <w:r w:rsidRPr="00214C0D">
        <w:rPr>
          <w:rFonts w:ascii="Times New Roman" w:eastAsia="Times New Roman" w:hAnsi="Times New Roman" w:cs="Times New Roman"/>
          <w:color w:val="222222"/>
          <w:sz w:val="28"/>
          <w:szCs w:val="28"/>
          <w:lang w:eastAsia="ru-RU"/>
        </w:rPr>
        <w:t>, </w:t>
      </w:r>
      <w:hyperlink r:id="rId24" w:anchor="/document/99/1301373571/XA00MAK2NA/" w:tgtFrame="_self" w:history="1">
        <w:r w:rsidRPr="00214C0D">
          <w:rPr>
            <w:rFonts w:ascii="Times New Roman" w:eastAsia="Times New Roman" w:hAnsi="Times New Roman" w:cs="Times New Roman"/>
            <w:color w:val="01745C"/>
            <w:sz w:val="28"/>
            <w:szCs w:val="28"/>
            <w:u w:val="single"/>
            <w:lang w:eastAsia="ru-RU"/>
          </w:rPr>
          <w:t>16</w:t>
        </w:r>
      </w:hyperlink>
      <w:r w:rsidRPr="00214C0D">
        <w:rPr>
          <w:rFonts w:ascii="Times New Roman" w:eastAsia="Times New Roman" w:hAnsi="Times New Roman" w:cs="Times New Roman"/>
          <w:color w:val="222222"/>
          <w:sz w:val="28"/>
          <w:szCs w:val="28"/>
          <w:lang w:eastAsia="ru-RU"/>
        </w:rPr>
        <w:t>, </w:t>
      </w:r>
      <w:hyperlink r:id="rId25" w:anchor="/document/99/1301373571/XA00MBO2NG/" w:tgtFrame="_self" w:history="1">
        <w:r w:rsidRPr="00214C0D">
          <w:rPr>
            <w:rFonts w:ascii="Times New Roman" w:eastAsia="Times New Roman" w:hAnsi="Times New Roman" w:cs="Times New Roman"/>
            <w:color w:val="01745C"/>
            <w:sz w:val="28"/>
            <w:szCs w:val="28"/>
            <w:u w:val="single"/>
            <w:lang w:eastAsia="ru-RU"/>
          </w:rPr>
          <w:t>18</w:t>
        </w:r>
      </w:hyperlink>
      <w:r w:rsidRPr="00214C0D">
        <w:rPr>
          <w:rFonts w:ascii="Times New Roman" w:eastAsia="Times New Roman" w:hAnsi="Times New Roman" w:cs="Times New Roman"/>
          <w:color w:val="222222"/>
          <w:sz w:val="28"/>
          <w:szCs w:val="28"/>
          <w:lang w:eastAsia="ru-RU"/>
        </w:rPr>
        <w:t> и </w:t>
      </w:r>
      <w:r w:rsidRPr="00214C0D">
        <w:rPr>
          <w:rFonts w:ascii="Times New Roman" w:eastAsia="Times New Roman" w:hAnsi="Times New Roman" w:cs="Times New Roman"/>
          <w:color w:val="01745C"/>
          <w:sz w:val="28"/>
          <w:szCs w:val="28"/>
          <w:u w:val="single"/>
          <w:lang w:eastAsia="ru-RU"/>
        </w:rPr>
        <w:t>94 Порядка</w:t>
      </w:r>
      <w:r w:rsidRPr="00214C0D">
        <w:rPr>
          <w:rFonts w:ascii="Times New Roman" w:eastAsia="Times New Roman" w:hAnsi="Times New Roman" w:cs="Times New Roman"/>
          <w:color w:val="222222"/>
          <w:sz w:val="28"/>
          <w:szCs w:val="28"/>
          <w:lang w:eastAsia="ru-RU"/>
        </w:rPr>
        <w:t>,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82" name="Рисунок 82" descr="https://1obraz.ru/system/content/image/52/1/2823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1obraz.ru/system/content/image/52/1/282366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81" name="Рисунок 81" descr="https://1obraz.ru/system/content/image/52/1/2823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1obraz.ru/system/content/image/52/1/282366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Федеральный закон от 27 июля 2006 г. № 152-ФЗ "О персональных данных"</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b/>
          <w:bCs/>
          <w:color w:val="222222"/>
          <w:sz w:val="28"/>
          <w:szCs w:val="28"/>
          <w:lang w:eastAsia="ru-RU"/>
        </w:rPr>
      </w:pPr>
      <w:r w:rsidRPr="00214C0D">
        <w:rPr>
          <w:rFonts w:ascii="Times New Roman" w:eastAsia="Times New Roman" w:hAnsi="Times New Roman" w:cs="Times New Roman"/>
          <w:b/>
          <w:bCs/>
          <w:color w:val="222222"/>
          <w:sz w:val="28"/>
          <w:szCs w:val="28"/>
          <w:lang w:eastAsia="ru-RU"/>
        </w:rPr>
        <w:t>III. Итоговое сочинение (изложение)</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20. </w:t>
      </w:r>
      <w:proofErr w:type="spellStart"/>
      <w:r w:rsidRPr="00214C0D">
        <w:rPr>
          <w:rFonts w:ascii="Times New Roman" w:eastAsia="Times New Roman" w:hAnsi="Times New Roman" w:cs="Times New Roman"/>
          <w:color w:val="222222"/>
          <w:sz w:val="28"/>
          <w:szCs w:val="28"/>
          <w:lang w:eastAsia="ru-RU"/>
        </w:rPr>
        <w:t>Рособрнадзор</w:t>
      </w:r>
      <w:proofErr w:type="spellEnd"/>
      <w:r w:rsidRPr="00214C0D">
        <w:rPr>
          <w:rFonts w:ascii="Times New Roman" w:eastAsia="Times New Roman" w:hAnsi="Times New Roman" w:cs="Times New Roman"/>
          <w:color w:val="222222"/>
          <w:sz w:val="28"/>
          <w:szCs w:val="28"/>
          <w:lang w:eastAsia="ru-RU"/>
        </w:rPr>
        <w:t xml:space="preserve"> в рамках организации и проведения итогового сочинения (изложения) осуществляет следующие функции: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организует разработку тем итогового сочинения (текстов для итогового изложения) и критериев оценивания итогового сочинения (изложения), организует обеспечение этими темами (текстами), критериями оценивания итогового сочинения (изложения) ОИВ, учредителей, загранучреждения;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осуществляет методическое обеспечение проведения итогового сочинения (изложения);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 определяет дополнительную дату проведения итогового сочинения (изложения) на основании мотивированных обращений ОИВ, учредителей, загранучреждений в случае невозможности проведения итогового сочинения (изложения) в даты, установленные </w:t>
      </w:r>
      <w:r w:rsidRPr="00214C0D">
        <w:rPr>
          <w:rFonts w:ascii="Times New Roman" w:eastAsia="Times New Roman" w:hAnsi="Times New Roman" w:cs="Times New Roman"/>
          <w:color w:val="01745C"/>
          <w:sz w:val="28"/>
          <w:szCs w:val="28"/>
          <w:u w:val="single"/>
          <w:lang w:eastAsia="ru-RU"/>
        </w:rPr>
        <w:t>пунктами 22</w:t>
      </w:r>
      <w:r w:rsidRPr="00214C0D">
        <w:rPr>
          <w:rFonts w:ascii="Times New Roman" w:eastAsia="Times New Roman" w:hAnsi="Times New Roman" w:cs="Times New Roman"/>
          <w:color w:val="222222"/>
          <w:sz w:val="28"/>
          <w:szCs w:val="28"/>
          <w:lang w:eastAsia="ru-RU"/>
        </w:rPr>
        <w:t> и </w:t>
      </w:r>
      <w:r w:rsidRPr="00214C0D">
        <w:rPr>
          <w:rFonts w:ascii="Times New Roman" w:eastAsia="Times New Roman" w:hAnsi="Times New Roman" w:cs="Times New Roman"/>
          <w:color w:val="01745C"/>
          <w:sz w:val="28"/>
          <w:szCs w:val="28"/>
          <w:u w:val="single"/>
          <w:lang w:eastAsia="ru-RU"/>
        </w:rPr>
        <w:t>30 Порядка</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21. ОИВ, учредители, загранучреждения в рамках организации и проведения итогового сочинения (изложения) осуществляют следующие функции: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1) определяют порядок проведения и порядок проверки итогового сочинения (изложения);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определяют места, порядок и сроки хранения, уничтожения материалов итогового сочинения (изложения);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 принимают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 определяют места регистрации для участия в итоговом сочинении для лиц, указанных в </w:t>
      </w:r>
      <w:r w:rsidRPr="00214C0D">
        <w:rPr>
          <w:rFonts w:ascii="Times New Roman" w:eastAsia="Times New Roman" w:hAnsi="Times New Roman" w:cs="Times New Roman"/>
          <w:color w:val="01745C"/>
          <w:sz w:val="28"/>
          <w:szCs w:val="28"/>
          <w:u w:val="single"/>
          <w:lang w:eastAsia="ru-RU"/>
        </w:rPr>
        <w:t>пункте 24 Порядка</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5) 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22. Итоговое сочинение (изложение) проводится по темам (текстам) для лиц, указанных в </w:t>
      </w:r>
      <w:r w:rsidRPr="00214C0D">
        <w:rPr>
          <w:rFonts w:ascii="Times New Roman" w:eastAsia="Times New Roman" w:hAnsi="Times New Roman" w:cs="Times New Roman"/>
          <w:color w:val="01745C"/>
          <w:sz w:val="28"/>
          <w:szCs w:val="28"/>
          <w:u w:val="single"/>
          <w:lang w:eastAsia="ru-RU"/>
        </w:rPr>
        <w:t>пункте 7 Порядка</w:t>
      </w:r>
      <w:r w:rsidRPr="00214C0D">
        <w:rPr>
          <w:rFonts w:ascii="Times New Roman" w:eastAsia="Times New Roman" w:hAnsi="Times New Roman" w:cs="Times New Roman"/>
          <w:color w:val="222222"/>
          <w:sz w:val="28"/>
          <w:szCs w:val="28"/>
          <w:lang w:eastAsia="ru-RU"/>
        </w:rPr>
        <w:t>, в первую среду декабря последнего года обучения (далее - основная дата проведения итогового сочинения (изложения).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Итоговое изложение вправе писать:</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23. Заявления об участии в итоговом сочинении (изложении) подаются не позднее чем за две недели до начала проведения итогового сочинения (изложения):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лицами, указанными в </w:t>
      </w:r>
      <w:r w:rsidRPr="00214C0D">
        <w:rPr>
          <w:rFonts w:ascii="Times New Roman" w:eastAsia="Times New Roman" w:hAnsi="Times New Roman" w:cs="Times New Roman"/>
          <w:color w:val="01745C"/>
          <w:sz w:val="28"/>
          <w:szCs w:val="28"/>
          <w:u w:val="single"/>
          <w:lang w:eastAsia="ru-RU"/>
        </w:rPr>
        <w:t>пункте 7 Порядка</w:t>
      </w:r>
      <w:r w:rsidRPr="00214C0D">
        <w:rPr>
          <w:rFonts w:ascii="Times New Roman" w:eastAsia="Times New Roman" w:hAnsi="Times New Roman" w:cs="Times New Roman"/>
          <w:color w:val="222222"/>
          <w:sz w:val="28"/>
          <w:szCs w:val="28"/>
          <w:lang w:eastAsia="ru-RU"/>
        </w:rPr>
        <w:t>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2) экстернами - в образовательные организации, выбранные экстернами для прохождения ГИА.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Заявления об участии в итоговом сочинении (изложении) подаются лицами, указанными в </w:t>
      </w:r>
      <w:r w:rsidRPr="00214C0D">
        <w:rPr>
          <w:rFonts w:ascii="Times New Roman" w:eastAsia="Times New Roman" w:hAnsi="Times New Roman" w:cs="Times New Roman"/>
          <w:color w:val="01745C"/>
          <w:sz w:val="28"/>
          <w:szCs w:val="28"/>
          <w:u w:val="single"/>
          <w:lang w:eastAsia="ru-RU"/>
        </w:rPr>
        <w:t>пункте 7 Порядка</w:t>
      </w:r>
      <w:r w:rsidRPr="00214C0D">
        <w:rPr>
          <w:rFonts w:ascii="Times New Roman" w:eastAsia="Times New Roman" w:hAnsi="Times New Roman" w:cs="Times New Roman"/>
          <w:color w:val="222222"/>
          <w:sz w:val="28"/>
          <w:szCs w:val="28"/>
          <w:lang w:eastAsia="ru-RU"/>
        </w:rPr>
        <w:t>,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Обучающиеся с ограниченными возможностями здоровья, экстерны с ограниченными возможностями здоровья при подаче заявлений об участии в итоговом сочинении (изложении)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Участники ЕГЭ с ограниченными возможностями здоровья при подаче заявлений об участии в итоговом сочинении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Дата участия в итоговом сочинении определяется лицами, указанными в настоящем пункте, с учетом дат, установленных </w:t>
      </w:r>
      <w:r w:rsidRPr="00214C0D">
        <w:rPr>
          <w:rFonts w:ascii="Times New Roman" w:eastAsia="Times New Roman" w:hAnsi="Times New Roman" w:cs="Times New Roman"/>
          <w:color w:val="01745C"/>
          <w:sz w:val="28"/>
          <w:szCs w:val="28"/>
          <w:u w:val="single"/>
          <w:lang w:eastAsia="ru-RU"/>
        </w:rPr>
        <w:t>пунктами 22</w:t>
      </w:r>
      <w:r w:rsidRPr="00214C0D">
        <w:rPr>
          <w:rFonts w:ascii="Times New Roman" w:eastAsia="Times New Roman" w:hAnsi="Times New Roman" w:cs="Times New Roman"/>
          <w:color w:val="222222"/>
          <w:sz w:val="28"/>
          <w:szCs w:val="28"/>
          <w:lang w:eastAsia="ru-RU"/>
        </w:rPr>
        <w:t> и </w:t>
      </w:r>
      <w:r w:rsidRPr="00214C0D">
        <w:rPr>
          <w:rFonts w:ascii="Times New Roman" w:eastAsia="Times New Roman" w:hAnsi="Times New Roman" w:cs="Times New Roman"/>
          <w:color w:val="01745C"/>
          <w:sz w:val="28"/>
          <w:szCs w:val="28"/>
          <w:u w:val="single"/>
          <w:lang w:eastAsia="ru-RU"/>
        </w:rPr>
        <w:t>30 Порядка</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25.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в местах, определенных ОИВ.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Для проведения итогового сочинения (изложения) образовательными организациями, в которых обучающиеся осваивают образовательные программы среднего общего образования, и (или) ОИВ, учредителями, загранучреждениями создаются: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комиссия по проведению итогового сочинения (изложения);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комиссия по проверке итогового сочинения (изложения).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По решению образовательных организаций, в которых обучающиеся осваивают образовательные программы среднего общего образования, и (или) ОИВ, учредителей, загранучреждений допускается создание единой комиссии по проведению и проверке итогового сочинения (изложения).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26. Комплекты тем итогового сочинения предоставляются в день проведения итогового сочинения.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Комплекты текстов для итогового изложения направляются организацией, уполномоченной в установленном законодательством Российской Федерации порядке</w:t>
      </w:r>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80" name="Рисунок 80" descr="https://1obraz.ru/system/content/image/52/1/2823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1obraz.ru/system/content/image/52/1/282366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 (далее - уполномоченная организация), в ОИВ, учредителям, загранучреждениям не ранее чем за три рабочих дня до начала проведения итогового изложения в электронном виде, с обеспечением конфиденциальности и безопасности содержащейся в них информации.</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79" name="Рисунок 79" descr="https://1obraz.ru/system/content/image/52/1/2823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1obraz.ru/system/content/image/52/1/282366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Пункт 4 Положения о Федеральной службе по надзору в сфере образования и науки</w:t>
      </w:r>
      <w:r w:rsidRPr="00214C0D">
        <w:rPr>
          <w:rFonts w:ascii="Times New Roman" w:eastAsia="Times New Roman" w:hAnsi="Times New Roman" w:cs="Times New Roman"/>
          <w:color w:val="222222"/>
          <w:sz w:val="28"/>
          <w:szCs w:val="28"/>
          <w:lang w:eastAsia="ru-RU"/>
        </w:rPr>
        <w:t>, утвержденного </w:t>
      </w:r>
      <w:r w:rsidRPr="00214C0D">
        <w:rPr>
          <w:rFonts w:ascii="Times New Roman" w:eastAsia="Times New Roman" w:hAnsi="Times New Roman" w:cs="Times New Roman"/>
          <w:color w:val="01745C"/>
          <w:sz w:val="28"/>
          <w:szCs w:val="28"/>
          <w:u w:val="single"/>
          <w:lang w:eastAsia="ru-RU"/>
        </w:rPr>
        <w:t>постановлением Правительства Российской Федерации от 28 июля 2018 г. № 885</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Хранение комплекта текстов для итогового изложения осуществляется в условиях, исключающих доступ к нему посторонних лиц и позволяющих обеспечить его сохранность.</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Разглашение информации, содержащейся в комплектах тем итогового сочинения (комплектах текстов для итогового изложения), до начала проведения итогового сочинения (изложения) не допускается.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27.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ручка (</w:t>
      </w:r>
      <w:proofErr w:type="spellStart"/>
      <w:r w:rsidRPr="00214C0D">
        <w:rPr>
          <w:rFonts w:ascii="Times New Roman" w:eastAsia="Times New Roman" w:hAnsi="Times New Roman" w:cs="Times New Roman"/>
          <w:color w:val="222222"/>
          <w:sz w:val="28"/>
          <w:szCs w:val="28"/>
          <w:lang w:eastAsia="ru-RU"/>
        </w:rPr>
        <w:t>гелевая</w:t>
      </w:r>
      <w:proofErr w:type="spellEnd"/>
      <w:r w:rsidRPr="00214C0D">
        <w:rPr>
          <w:rFonts w:ascii="Times New Roman" w:eastAsia="Times New Roman" w:hAnsi="Times New Roman" w:cs="Times New Roman"/>
          <w:color w:val="222222"/>
          <w:sz w:val="28"/>
          <w:szCs w:val="28"/>
          <w:lang w:eastAsia="ru-RU"/>
        </w:rPr>
        <w:t xml:space="preserve"> или капиллярная с чернилами черного цвета);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документ, удостоверяющий личность;</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 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 листы бумаги для черновиков (далее - черновики), выданные по месту проведения итогового сочинения (изложения);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5) лекарства (при необходимости);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6)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7)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28. Во время проведения итогового сочинения (изложения) запрещается: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членам комиссии по проведению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Участники итогового сочинения (изложения), нарушившие требования, установленные подпунктом 1 настоящего пункта, удаляются с итогового сочинения (изложения) членом комиссии по проведению итогового сочинения (изложения).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29.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соответствии с критериями оценивания итогового сочинения (изложения), разработанными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Результатом проверки итогового сочинения (изложения) является "зачет" или "незачет".</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Обработка материалов итогового сочинения (изложения) осуществляется ОИВ или организациями, определенными ОИВ</w:t>
      </w:r>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78" name="Рисунок 78" descr="https://1obraz.ru/system/content/image/52/1/2824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1obraz.ru/system/content/image/52/1/282428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 (далее - региональные центры обработки информации субъектов Российской Федерации, РЦОИ), с использованием специальных аппаратно-программных средств.</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77" name="Рисунок 77" descr="https://1obraz.ru/system/content/image/52/1/2824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1obraz.ru/system/content/image/52/1/282428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2 статьи 55 Федерального закона от 21 декабря 2021 г. № 414-ФЗ "Об общих принципах организации публичной власти в субъектах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Обработка материалов итогового сочинения (изложения), проведенного за пределами территории Российской Федерации, осуществляется уполномоченной организацией.</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Проверка итогового сочинения (изложения) и обработка материалов итогового сочинения (изложения) должны завершиться в следующие сроки: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итоговое сочинение (изложение), проведенное в основную дату проведения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2) итоговое сочинение (изложение), проведенное во вторую среду апреля, а также в дополнительную дату, определенную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xml:space="preserve"> в соответствии с подпунктом 3 пункта 20 Порядка, - не позднее чем через восемь календарных дней с даты проведения итогового сочинения (изложения).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30. 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участники итогового сочинения (изложения) (за исключением лиц, указанных в </w:t>
      </w:r>
      <w:r w:rsidRPr="00214C0D">
        <w:rPr>
          <w:rFonts w:ascii="Times New Roman" w:eastAsia="Times New Roman" w:hAnsi="Times New Roman" w:cs="Times New Roman"/>
          <w:color w:val="01745C"/>
          <w:sz w:val="28"/>
          <w:szCs w:val="28"/>
          <w:u w:val="single"/>
          <w:lang w:eastAsia="ru-RU"/>
        </w:rPr>
        <w:t>пункте 24 Порядка</w:t>
      </w:r>
      <w:r w:rsidRPr="00214C0D">
        <w:rPr>
          <w:rFonts w:ascii="Times New Roman" w:eastAsia="Times New Roman" w:hAnsi="Times New Roman" w:cs="Times New Roman"/>
          <w:color w:val="222222"/>
          <w:sz w:val="28"/>
          <w:szCs w:val="28"/>
          <w:lang w:eastAsia="ru-RU"/>
        </w:rPr>
        <w:t>), получившие по итоговому сочинению (изложению) неудовлетворительный результат ("незачет");</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участники итогового сочинения (изложения) (за исключением лиц, указанных в </w:t>
      </w:r>
      <w:r w:rsidRPr="00214C0D">
        <w:rPr>
          <w:rFonts w:ascii="Times New Roman" w:eastAsia="Times New Roman" w:hAnsi="Times New Roman" w:cs="Times New Roman"/>
          <w:color w:val="01745C"/>
          <w:sz w:val="28"/>
          <w:szCs w:val="28"/>
          <w:u w:val="single"/>
          <w:lang w:eastAsia="ru-RU"/>
        </w:rPr>
        <w:t>пункте 24 Порядка</w:t>
      </w:r>
      <w:r w:rsidRPr="00214C0D">
        <w:rPr>
          <w:rFonts w:ascii="Times New Roman" w:eastAsia="Times New Roman" w:hAnsi="Times New Roman" w:cs="Times New Roman"/>
          <w:color w:val="222222"/>
          <w:sz w:val="28"/>
          <w:szCs w:val="28"/>
          <w:lang w:eastAsia="ru-RU"/>
        </w:rPr>
        <w:t>), удаленные с итогового сочинения (изложения) за нарушение требований, установленных </w:t>
      </w:r>
      <w:r w:rsidRPr="00214C0D">
        <w:rPr>
          <w:rFonts w:ascii="Times New Roman" w:eastAsia="Times New Roman" w:hAnsi="Times New Roman" w:cs="Times New Roman"/>
          <w:color w:val="01745C"/>
          <w:sz w:val="28"/>
          <w:szCs w:val="28"/>
          <w:u w:val="single"/>
          <w:lang w:eastAsia="ru-RU"/>
        </w:rPr>
        <w:t>подпунктом 1 пункта 28 Порядка</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713CAC" w:rsidRPr="00214C0D" w:rsidRDefault="00713CAC" w:rsidP="00713CAC">
      <w:pPr>
        <w:spacing w:line="240" w:lineRule="auto"/>
        <w:rPr>
          <w:rFonts w:ascii="Times New Roman" w:eastAsia="Times New Roman" w:hAnsi="Times New Roman" w:cs="Times New Roman"/>
          <w:b/>
          <w:bCs/>
          <w:color w:val="222222"/>
          <w:sz w:val="28"/>
          <w:szCs w:val="28"/>
          <w:lang w:eastAsia="ru-RU"/>
        </w:rPr>
      </w:pPr>
      <w:r w:rsidRPr="00214C0D">
        <w:rPr>
          <w:rFonts w:ascii="Times New Roman" w:eastAsia="Times New Roman" w:hAnsi="Times New Roman" w:cs="Times New Roman"/>
          <w:b/>
          <w:bCs/>
          <w:color w:val="222222"/>
          <w:sz w:val="28"/>
          <w:szCs w:val="28"/>
          <w:lang w:eastAsia="ru-RU"/>
        </w:rPr>
        <w:t>IV. Организация проведения ГИА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31. </w:t>
      </w:r>
      <w:proofErr w:type="spellStart"/>
      <w:r w:rsidRPr="00214C0D">
        <w:rPr>
          <w:rFonts w:ascii="Times New Roman" w:eastAsia="Times New Roman" w:hAnsi="Times New Roman" w:cs="Times New Roman"/>
          <w:color w:val="222222"/>
          <w:sz w:val="28"/>
          <w:szCs w:val="28"/>
          <w:lang w:eastAsia="ru-RU"/>
        </w:rPr>
        <w:t>Рособрнадзор</w:t>
      </w:r>
      <w:proofErr w:type="spellEnd"/>
      <w:r w:rsidRPr="00214C0D">
        <w:rPr>
          <w:rFonts w:ascii="Times New Roman" w:eastAsia="Times New Roman" w:hAnsi="Times New Roman" w:cs="Times New Roman"/>
          <w:color w:val="222222"/>
          <w:sz w:val="28"/>
          <w:szCs w:val="28"/>
          <w:lang w:eastAsia="ru-RU"/>
        </w:rPr>
        <w:t xml:space="preserve"> в рамках проведения ГИА осуществляет следующие функции: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 КИМ, в сети "Интернет"</w:t>
      </w:r>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76" name="Рисунок 76" descr="https://1obraz.ru/system/content/image/52/1/2824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1obraz.ru/system/content/image/52/1/282428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75" name="Рисунок 75" descr="https://1obraz.ru/system/content/image/52/1/2824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1obraz.ru/system/content/image/52/1/282428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11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w:t>
      </w:r>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74" name="Рисунок 74" descr="https://1obraz.ru/system/content/image/52/1/282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1obraz.ru/system/content/image/52/1/282459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 критериями оценивания - ОИВ, а также создает комиссии по разработке КИМ по каждому учебному предмету (далее - Комиссия по разработке КИМ);</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73" name="Рисунок 73" descr="https://1obraz.ru/system/content/image/52/1/282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1obraz.ru/system/content/image/52/1/282459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14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 определяет минимальное количество баллов ЕГЭ, подтверждающее освоение образовательной программы среднего общего образования</w:t>
      </w:r>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72" name="Рисунок 72" descr="https://1obraz.ru/system/content/image/52/1/2824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1obraz.ru/system/content/image/52/1/282428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 (далее - минимальное количество баллов);</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71" name="Рисунок 71" descr="https://1obraz.ru/system/content/image/52/1/2824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1obraz.ru/system/content/image/52/1/282428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14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 устанавливает порядок аккредитации граждан в качестве общественных наблюдателей при проведении ГИА</w:t>
      </w:r>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70" name="Рисунок 70" descr="https://1obraz.ru/system/content/image/52/1/282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1obraz.ru/system/content/image/52/1/282428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lastRenderedPageBreak/>
        <w:drawing>
          <wp:inline distT="0" distB="0" distL="0" distR="0">
            <wp:extent cx="152400" cy="220980"/>
            <wp:effectExtent l="0" t="0" r="0" b="7620"/>
            <wp:docPr id="69" name="Рисунок 69" descr="https://1obraz.ru/system/content/image/52/1/282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1obraz.ru/system/content/image/52/1/282428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15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68" name="Рисунок 68" descr="https://1obraz.ru/system/content/image/52/1/282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1obraz.ru/system/content/image/52/1/282428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 в порядке, устанавливаемом Правительством Российской Федерации</w:t>
      </w:r>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67" name="Рисунок 67" descr="https://1obraz.ru/system/content/image/52/1/282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1obraz.ru/system/content/image/52/1/28242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66" name="Рисунок 66" descr="https://1obraz.ru/system/content/image/52/1/282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1obraz.ru/system/content/image/52/1/282428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3 статьи 98 Федерального закона от 29 декабря 2012 г. № 273-ФЗ "Об образовании в Российской Федерации"</w:t>
      </w:r>
      <w:r w:rsidR="00D20747">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65" name="Рисунок 65" descr="https://1obraz.ru/system/content/image/52/1/282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1obraz.ru/system/content/image/52/1/28242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4 статьи 98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6) осуществляет методическое обеспечение проведения ГИА</w:t>
      </w: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64" name="Рисунок 64" descr="https://1obraz.ru/system/content/image/52/1/282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1obraz.ru/system/content/image/52/1/28242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63" name="Рисунок 63" descr="https://1obraz.ru/system/content/image/52/1/282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1obraz.ru/system/content/image/52/1/28242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14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7) совместно с учредителями, загранучреждениями обеспечивает проведение ГИА за пределами территории Российской Федерации</w:t>
      </w: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62" name="Рисунок 62" descr="https://1obraz.ru/system/content/image/52/1/2824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1obraz.ru/system/content/image/52/1/28242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61" name="Рисунок 61" descr="https://1obraz.ru/system/content/image/52/1/2824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1obraz.ru/system/content/image/52/1/28242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Пункт 2 части 12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8) создает ГЭК</w:t>
      </w: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60" name="Рисунок 60" descr="https://1obraz.ru/system/content/image/52/1/2824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1obraz.ru/system/content/image/52/1/282429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 xml:space="preserve"> и апелляционную комиссию для проведения ГИА за пределами территории Российской Федерации, а также предметные комиссии по учебным предметам для проведения ГИА за пределами территории Российской Федерации и для проведения перепроверки экзаменационных работ в случае, установленном пунктом 88 Порядка (далее - предметные комиссии, созданные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59" name="Рисунок 59" descr="https://1obraz.ru/system/content/image/52/1/2824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1obraz.ru/system/content/image/52/1/282429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Пункт 2 части 9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9) организует деятельность ГЭК, апелляционной комиссии, предметных комиссий, созданных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10)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11)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12) организует централизованную проверку экзаменационных работ</w:t>
      </w: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58" name="Рисунок 58" descr="https://1obraz.ru/system/content/image/52/1/2827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1obraz.ru/system/content/image/52/1/282790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 участников ГИА и участников ЕГЭ (далее вместе - участники экзаменов).</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57" name="Рисунок 57" descr="https://1obraz.ru/system/content/image/52/1/2827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1obraz.ru/system/content/image/52/1/282790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14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32. ОИВ обеспечивают проведение ГИА</w:t>
      </w: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56" name="Рисунок 56" descr="https://1obraz.ru/system/content/image/52/1/2824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1obraz.ru/system/content/image/52/1/282429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 в том числе:</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55" name="Рисунок 55" descr="https://1obraz.ru/system/content/image/52/1/2824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1obraz.ru/system/content/image/52/1/282429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Пункт 1 части 12 статьи 59 Федерального закона от 29 декабря 2012 г. № 273-ФЗ "Об образовании в Российской Федерации"</w:t>
      </w:r>
      <w:r w:rsidR="00E742EE">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создают ГЭК</w:t>
      </w: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54" name="Рисунок 54" descr="https://1obraz.ru/system/content/image/52/1/2824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1obraz.ru/system/content/image/52/1/282429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53" name="Рисунок 53" descr="https://1obraz.ru/system/content/image/52/1/2824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1obraz.ru/system/content/image/52/1/282429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Пункт 1 части 9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организуют деятельность ГЭК, предметных и апелляционной комиссий субъектов Российской Федерации;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3) определяют и представляют на согласование в </w:t>
      </w:r>
      <w:proofErr w:type="spellStart"/>
      <w:r w:rsidRPr="00214C0D">
        <w:rPr>
          <w:rFonts w:ascii="Times New Roman" w:eastAsia="Times New Roman" w:hAnsi="Times New Roman" w:cs="Times New Roman"/>
          <w:color w:val="222222"/>
          <w:sz w:val="28"/>
          <w:szCs w:val="28"/>
          <w:lang w:eastAsia="ru-RU"/>
        </w:rPr>
        <w:t>Рособрнадзор</w:t>
      </w:r>
      <w:proofErr w:type="spellEnd"/>
      <w:r w:rsidRPr="00214C0D">
        <w:rPr>
          <w:rFonts w:ascii="Times New Roman" w:eastAsia="Times New Roman" w:hAnsi="Times New Roman" w:cs="Times New Roman"/>
          <w:color w:val="222222"/>
          <w:sz w:val="28"/>
          <w:szCs w:val="28"/>
          <w:lang w:eastAsia="ru-RU"/>
        </w:rPr>
        <w:t xml:space="preserve"> кандидатуры председателей предметных комиссий по учебным предметам, кандидатуру председателя апелляционной комиссии;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4) по представлению председателей предметных комиссий, согласованных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утверждают персональные составы предметных комиссий;</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5) представляют в </w:t>
      </w:r>
      <w:proofErr w:type="spellStart"/>
      <w:r w:rsidRPr="00214C0D">
        <w:rPr>
          <w:rFonts w:ascii="Times New Roman" w:eastAsia="Times New Roman" w:hAnsi="Times New Roman" w:cs="Times New Roman"/>
          <w:color w:val="222222"/>
          <w:sz w:val="28"/>
          <w:szCs w:val="28"/>
          <w:lang w:eastAsia="ru-RU"/>
        </w:rPr>
        <w:t>Рособрнадзор</w:t>
      </w:r>
      <w:proofErr w:type="spellEnd"/>
      <w:r w:rsidRPr="00214C0D">
        <w:rPr>
          <w:rFonts w:ascii="Times New Roman" w:eastAsia="Times New Roman" w:hAnsi="Times New Roman" w:cs="Times New Roman"/>
          <w:color w:val="222222"/>
          <w:sz w:val="28"/>
          <w:szCs w:val="28"/>
          <w:lang w:eastAsia="ru-RU"/>
        </w:rPr>
        <w:t xml:space="preserve"> кандидатуры членов предметных комиссий, направляемых для включения в состав предметных комиссий, создаваемых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6) определяют и представляют на согласование председателю ГЭК персональный состав руководителей пунктов проведения экзаменов (далее - ППЭ);</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7) утверждают согласованный председателем ГЭК персональный состав руководителей ППЭ;</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8) определяют и утверждают персональные составы членов ГЭК, организаторов ППЭ (далее - организаторы), технических специалистов, экзаменаторов-собеседников для проведения ГВЭ в устной форме (далее - экзаменаторы-собеседники), ассистентов для лиц, указанных в </w:t>
      </w:r>
      <w:hyperlink r:id="rId41" w:anchor="/document/99/1301373571/XA00MG82NC/" w:tgtFrame="_self" w:history="1">
        <w:r w:rsidRPr="00214C0D">
          <w:rPr>
            <w:rFonts w:ascii="Times New Roman" w:eastAsia="Times New Roman" w:hAnsi="Times New Roman" w:cs="Times New Roman"/>
            <w:color w:val="01745C"/>
            <w:sz w:val="28"/>
            <w:szCs w:val="28"/>
            <w:u w:val="single"/>
            <w:lang w:eastAsia="ru-RU"/>
          </w:rPr>
          <w:t>пункте 60 Порядка</w:t>
        </w:r>
      </w:hyperlink>
      <w:r w:rsidRPr="00214C0D">
        <w:rPr>
          <w:rFonts w:ascii="Times New Roman" w:eastAsia="Times New Roman" w:hAnsi="Times New Roman" w:cs="Times New Roman"/>
          <w:color w:val="222222"/>
          <w:sz w:val="28"/>
          <w:szCs w:val="28"/>
          <w:lang w:eastAsia="ru-RU"/>
        </w:rPr>
        <w:t> (далее - ассистенты);</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9) определяют и представляют на согласование председателю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10) утверждают согласованные председателем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11) устанавливают форму</w:t>
      </w: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52" name="Рисунок 52" descr="https://1obraz.ru/system/content/image/52/1/2827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1obraz.ru/system/content/image/52/1/282790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51" name="Рисунок 51" descr="https://1obraz.ru/system/content/image/52/1/2827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1obraz.ru/system/content/image/52/1/282790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Пункт 2 части 13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13) организуют формирование и ведение</w:t>
      </w: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50" name="Рисунок 50" descr="https://1obraz.ru/system/content/image/52/1/2827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1obraz.ru/system/content/image/52/1/282791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порядке, устанавливаемом Правительством Российской Федерации</w:t>
      </w: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49" name="Рисунок 49" descr="https://1obraz.ru/system/content/image/52/1/2824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1obraz.ru/system/content/image/52/1/282429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48" name="Рисунок 48" descr="https://1obraz.ru/system/content/image/52/1/2827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1obraz.ru/system/content/image/52/1/282791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3 статьи 98 Федерального закона от 29 декабря 2012 г. № 273-ФЗ "Об образовании в Российской Федерации"</w:t>
      </w:r>
      <w:r w:rsidR="00A14B58">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47" name="Рисунок 47" descr="https://1obraz.ru/system/content/image/52/1/2824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1obraz.ru/system/content/image/52/1/282429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4 статьи 98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14)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15)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16) обеспечивают подготовку и отбор специалистов, привлекаемых к проведению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 xml:space="preserve">17) осуществляют аккредитацию граждан в качестве общественных наблюдателей в порядке, устанавливаемом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46" name="Рисунок 46" descr="https://1obraz.ru/system/content/image/52/1/2824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1obraz.ru/system/content/image/52/1/282429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45" name="Рисунок 45" descr="https://1obraz.ru/system/content/image/52/1/2824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1obraz.ru/system/content/image/52/1/282429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15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18) обеспечивают ППЭ для проведения ЕГЭ необходимым количеством бланков регистрации, бланков для записи ответов на задания КИМ для проведения ЕГЭ с кратким ответом, бланков для записи ответов на задания КИМ для проведения ЕГЭ с развернутым ответом (далее вместе - бланки ЕГЭ), дополнительных бланков для записи ответов на задания КИМ для проведения ЕГЭ с развернутым ответом (далее - дополнительные бланки ЕГЭ), КИМ для проведения ЕГЭ (далее вместе - экзаменационные материалы ЕГЭ), а также черновиков;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19) обеспечивают ППЭ для проведения ГВЭ необходимым количеством бланков регистрации, бланков для записи ответов на задания КИМ для проведения ГВЭ (далее вместе - бланки ГВЭ), дополнительных бланков для записи ответов на задания КИМ для проведения ГВЭ (далее - дополнительные бланки ГВЭ), КИМ для проведения ГВЭ (далее вместе - экзаменационные материалы ГВЭ), а также черновиков;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20) обеспечивают ППЭ для проведения ГИА по родному языку и (или) родной литературе необходимым количеством экзаменационных материалов;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21) обеспечивают информационную безопасность при хранении, использовании и передаче экзаменационных материалов ЕГЭ и экзаменационных материалов ГВЭ (далее вместе - экзаменационные материалы), в том числе определяют места хранения экзаменационных материалов, использованных черновиков, видеозаписей экзаменов, лиц, имеющих к ним доступ, принимают меры по защите КИМ, критериев оценивания от разглашения содержащейся в них информации;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22) обеспечивают проведение экзаменов в ППЭ;</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23) принимают решение об организации доставки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посредством сети "Интернет" в электронном и зашифрованном виде с обеспечением комплекса организационных и технических мер защиты содержащейся в них информации (далее - зашифрованный вид) и (или) на бумажных носителях, упакованных в специальные пакеты, с обеспечением конфиденциальности и безопасности содержащейся в них информации;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24) принимают решение об организации доставки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25) принимают решение об организации печати экзаменационных материалов в соответствии с </w:t>
      </w:r>
      <w:r w:rsidRPr="00214C0D">
        <w:rPr>
          <w:rFonts w:ascii="Times New Roman" w:eastAsia="Times New Roman" w:hAnsi="Times New Roman" w:cs="Times New Roman"/>
          <w:color w:val="01745C"/>
          <w:sz w:val="28"/>
          <w:szCs w:val="28"/>
          <w:u w:val="single"/>
          <w:lang w:eastAsia="ru-RU"/>
        </w:rPr>
        <w:t>пунктом 69 Порядка</w:t>
      </w:r>
      <w:r w:rsidRPr="00214C0D">
        <w:rPr>
          <w:rFonts w:ascii="Times New Roman" w:eastAsia="Times New Roman" w:hAnsi="Times New Roman" w:cs="Times New Roman"/>
          <w:color w:val="222222"/>
          <w:sz w:val="28"/>
          <w:szCs w:val="28"/>
          <w:lang w:eastAsia="ru-RU"/>
        </w:rPr>
        <w:t> в выделенном в ППЭ помещении, оборудованном телефонной связью, принтером и компьютером с необходимым программным обеспечением и средствами защиты информации (далее - Штаб ППЭ), или в аудиториях ППЭ;</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26) принимают решение об организации сканирования экзаменационных работ участников экзаменов в соответствии с </w:t>
      </w:r>
      <w:r w:rsidRPr="00214C0D">
        <w:rPr>
          <w:rFonts w:ascii="Times New Roman" w:eastAsia="Times New Roman" w:hAnsi="Times New Roman" w:cs="Times New Roman"/>
          <w:color w:val="01745C"/>
          <w:sz w:val="28"/>
          <w:szCs w:val="28"/>
          <w:u w:val="single"/>
          <w:lang w:eastAsia="ru-RU"/>
        </w:rPr>
        <w:t>пунктом 78 Порядка</w:t>
      </w:r>
      <w:r w:rsidRPr="00214C0D">
        <w:rPr>
          <w:rFonts w:ascii="Times New Roman" w:eastAsia="Times New Roman" w:hAnsi="Times New Roman" w:cs="Times New Roman"/>
          <w:color w:val="222222"/>
          <w:sz w:val="28"/>
          <w:szCs w:val="28"/>
          <w:lang w:eastAsia="ru-RU"/>
        </w:rPr>
        <w:t> в Штабе ППЭ или аудиториях ППЭ;</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27) обеспечивают ознакомление участников экзаменов с результатами экзаменов по всем учебным предметам;</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28)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ОИВ.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33. Учредители и загранучреждения в рамках проведения ГИА за пределами территории Российской Федерации осуществляют следующие функции: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1) совместно с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xml:space="preserve"> обеспечивают проведение ГИА за пределами территории Российской Федерации</w:t>
      </w: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44" name="Рисунок 44" descr="https://1obraz.ru/system/content/image/52/1/282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1obraz.ru/system/content/image/52/1/282429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43" name="Рисунок 43" descr="https://1obraz.ru/system/content/image/52/1/282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1obraz.ru/system/content/image/52/1/282429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Пункт 2 части 12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2) участвуют в деятельности ГЭК и апелляционной комиссии, создаваемых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xml:space="preserve"> для проведения ГИА за пределами территории Российской Федерации;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3) определяют и представляют на согласование и утверждение председателю ГЭК, созданной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xml:space="preserve"> для проведения ГИА за пределами территории Российской Федерации, персональный состав руководителей ППЭ, места регистрации на сдачу ЕГЭ для участников ЕГЭ и места расположения ППЭ;</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4) определяют и представляют на согласование председателю ГЭК, созданной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xml:space="preserve"> для проведения ГИА за пределами территории Российской Федерации, персональный состав членов ГЭК;</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5) определяют и утверждают персональные составы организаторов, технических специалистов, экзаменаторов-собеседников и ассистентов;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6) организуют внесение сведений в федеральную информационную систему в порядке, устанавливаемом Правительством Российской Федерации</w:t>
      </w:r>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42" name="Рисунок 42" descr="https://1obraz.ru/system/content/image/52/1/282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1obraz.ru/system/content/image/52/1/282429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41" name="Рисунок 41" descr="https://1obraz.ru/system/content/image/52/1/282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1obraz.ru/system/content/image/52/1/282429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4 статьи 98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7)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загранучреждения, а также путем взаимодействия </w:t>
      </w:r>
      <w:r w:rsidRPr="00214C0D">
        <w:rPr>
          <w:rFonts w:ascii="Times New Roman" w:eastAsia="Times New Roman" w:hAnsi="Times New Roman" w:cs="Times New Roman"/>
          <w:color w:val="222222"/>
          <w:sz w:val="28"/>
          <w:szCs w:val="28"/>
          <w:lang w:eastAsia="ru-RU"/>
        </w:rPr>
        <w:lastRenderedPageBreak/>
        <w:t>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8)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9) обеспечивают подготовку и отбор специалистов, привлекаемых к проведению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10) осуществляют аккредитацию граждан в качестве общественных наблюдателей в порядке, устанавливаемом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40" name="Рисунок 40" descr="https://1obraz.ru/system/content/image/52/1/2828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1obraz.ru/system/content/image/52/1/282886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39" name="Рисунок 39" descr="https://1obraz.ru/system/content/image/52/1/2828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1obraz.ru/system/content/image/52/1/282886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15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11) обеспечивают ППЭ необходимым количеством экзаменационных материалов, а также черновиками;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12)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13) обеспечивают проведение экзаменов в ППЭ;</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14) по согласованию с председателем ГЭК, созданной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xml:space="preserve"> для проведения ГИА за пределами территории Российской Федерации, принимают решение об организации печати экзаменационных материалов в соответствии с пунктом 69 Порядка в Штабе ППЭ или в аудиториях ППЭ;</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15) по согласованию с председателем ГЭК, созданной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xml:space="preserve"> для проведения ГИА за пределами территории Российской Федерации, принимают решение об организации сканирования экзаменационных работ участников экзаменов в Штабе ППЭ или аудиториях ППЭ в соответствии с пунктом 78 Порядка;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16) обеспечивают ознакомление участников экзаменов с результатами экзаменов по всем учебным предметам;</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17)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34. Уполномоченная организация осуществляет:</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1) организационное и технологическое обеспечение проведения экзаменов за пределами территории Российской Федерации, в том числе распределение между ППЭ, организованными за пределами территории Российской Федерации, участников экзаменов, руководителей ППЭ, организаторов, членов ГЭК, технических специалистов, экзаменаторов-собеседников и ассистентов;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обработку экзаменационных работ, выполненных участниками экзаменов за пределами территории Российской Федерации;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3) технологическое и организационное обеспечение организации проверки предметными комиссиями, созданными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экзаменационных работ, выполненных участниками экзаменов за пределами территории Российской Федерации;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 технологическое и организационное обеспечение рассмотрения апелляций участников экзаменов, принимавших участие в экзаменах за пределами территории Российской Федерации;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5) обеспечение деятельности по эксплуатации федеральной информационной системы;</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6) проведение централизованной проверки экзаменационных работ, выполненных на основе КИМ.</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35. РЦОИ осуществляют организационное и технологическое обеспечение проведения экзаменов на территориях субъектов Российской Федерации, в том числе обеспечивают:</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обработку экзаменационных работ участников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технологическое и организационное обеспечение организации проверки предметными комиссиями субъектов Российской Федерации экзаменационных работ, выполненных участниками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 технологическое и организационное обеспечение рассмотрения апелляций участников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36.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а также представителей </w:t>
      </w:r>
      <w:proofErr w:type="spellStart"/>
      <w:r w:rsidRPr="00214C0D">
        <w:rPr>
          <w:rFonts w:ascii="Times New Roman" w:eastAsia="Times New Roman" w:hAnsi="Times New Roman" w:cs="Times New Roman"/>
          <w:color w:val="222222"/>
          <w:sz w:val="28"/>
          <w:szCs w:val="28"/>
          <w:lang w:eastAsia="ru-RU"/>
        </w:rPr>
        <w:t>Рособрнадзора</w:t>
      </w:r>
      <w:proofErr w:type="spellEnd"/>
      <w:r w:rsidRPr="00214C0D">
        <w:rPr>
          <w:rFonts w:ascii="Times New Roman" w:eastAsia="Times New Roman" w:hAnsi="Times New Roman" w:cs="Times New Roman"/>
          <w:color w:val="222222"/>
          <w:sz w:val="28"/>
          <w:szCs w:val="28"/>
          <w:lang w:eastAsia="ru-RU"/>
        </w:rPr>
        <w:t>. В случае проведения экзаменов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Состав ГЭК формируется с учетом отсутствия у представителей, предполагаемых для включения в состав ГЭК, конфликта интересов</w:t>
      </w:r>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38" name="Рисунок 38" descr="https://1obraz.ru/system/content/image/52/1/2853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1obraz.ru/system/content/image/52/1/285334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lastRenderedPageBreak/>
        <w:drawing>
          <wp:inline distT="0" distB="0" distL="0" distR="0">
            <wp:extent cx="152400" cy="220980"/>
            <wp:effectExtent l="0" t="0" r="0" b="7620"/>
            <wp:docPr id="37" name="Рисунок 37" descr="https://1obraz.ru/system/content/image/52/1/2853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1obraz.ru/system/content/image/52/1/285334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1 статьи 10 Федерального закона от 25 декабря 2008 г. № 273-ФЗ "О противодействии коррупции"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37. Председатель ГЭК, утвержденный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осуществляет общее руководство и координацию деятельности ГЭК по подготовке и проведению экзаменов, в том числе:</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согласует персональный состав руководителей ППЭ по представлению ОИВ;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согласует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 по представлению ОИВ;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 принимает решение о направлении членов ГЭК в ППЭ, РЦОИ, предметные и апелляционную комиссии, места хранения экзаменационных материалов, видеозаписей экзаменов для осуществления контроля соблюдения требований Порядка;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4) после каждого экзамена рассматривает информацию, полученную от членов ГЭК, общественных наблюдателей, должностных лиц </w:t>
      </w:r>
      <w:proofErr w:type="spellStart"/>
      <w:r w:rsidRPr="00214C0D">
        <w:rPr>
          <w:rFonts w:ascii="Times New Roman" w:eastAsia="Times New Roman" w:hAnsi="Times New Roman" w:cs="Times New Roman"/>
          <w:color w:val="222222"/>
          <w:sz w:val="28"/>
          <w:szCs w:val="28"/>
          <w:lang w:eastAsia="ru-RU"/>
        </w:rPr>
        <w:t>Рособрнадзора</w:t>
      </w:r>
      <w:proofErr w:type="spellEnd"/>
      <w:r w:rsidRPr="00214C0D">
        <w:rPr>
          <w:rFonts w:ascii="Times New Roman" w:eastAsia="Times New Roman" w:hAnsi="Times New Roman" w:cs="Times New Roman"/>
          <w:color w:val="222222"/>
          <w:sz w:val="28"/>
          <w:szCs w:val="28"/>
          <w:lang w:eastAsia="ru-RU"/>
        </w:rPr>
        <w:t xml:space="preserve"> (включая иных лиц, определенных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5) рассматривает результаты проведения экзаменов и принимает решения об утверждении, изменении и (или) аннулировании результатов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6) принимает решения о допуске участников экзаменов к сдаче экзаменов, а также о повторном допуске к сдаче экзаменов в случаях, установленных пунктами 55, 93-97 Порядка.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38. Председатель ГЭК, созданной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xml:space="preserve">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экзаменов за пределами территории Российской Федерации, в том числе:</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согласует и утверждает персональный состав руководителей ППЭ, места регистрации на сдачу ЕГЭ для участников ЕГЭ и места расположения ППЭ по представлению учредителей и загранучреждений;</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 xml:space="preserve">2) согласует персональный состав членов ГЭК, созданной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xml:space="preserve"> для проведения ГИА за пределами территории Российской Федерации, по представлению учредителей и загранучреждений;</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3) принимает решение о направлении членов ГЭК в ППЭ, уполномоченную организацию, предметные комиссии, созданные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xml:space="preserve">, апелляционную комиссию, созданную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xml:space="preserve"> для проведения ГИА за пределами территории Российской Федерации, в места хранения экзаменационных материалов, видеозаписей экзаменов в целях осуществления контроля соблюдения требований Порядка;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 согласует решение учредителей, загранучреждений об организации печати экзаменационных материалов в соответствии с пунктом 69 Порядка в Штабе ППЭ или в аудиториях ППЭ;</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5) согласует решение учредителей, загранучреждений об организации сканирования экзаменационных работ участников экзаменов в соответствии с пунктом 78 Порядка в Штабе ППЭ или аудиториях ППЭ;</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6) после каждого экзамена рассматривает информацию, полученную от членов ГЭК, общественных наблюдателей, должностных лиц </w:t>
      </w:r>
      <w:proofErr w:type="spellStart"/>
      <w:r w:rsidRPr="00214C0D">
        <w:rPr>
          <w:rFonts w:ascii="Times New Roman" w:eastAsia="Times New Roman" w:hAnsi="Times New Roman" w:cs="Times New Roman"/>
          <w:color w:val="222222"/>
          <w:sz w:val="28"/>
          <w:szCs w:val="28"/>
          <w:lang w:eastAsia="ru-RU"/>
        </w:rPr>
        <w:t>Рособрнадзора</w:t>
      </w:r>
      <w:proofErr w:type="spellEnd"/>
      <w:r w:rsidRPr="00214C0D">
        <w:rPr>
          <w:rFonts w:ascii="Times New Roman" w:eastAsia="Times New Roman" w:hAnsi="Times New Roman" w:cs="Times New Roman"/>
          <w:color w:val="222222"/>
          <w:sz w:val="28"/>
          <w:szCs w:val="28"/>
          <w:lang w:eastAsia="ru-RU"/>
        </w:rPr>
        <w:t xml:space="preserve"> (включая иных лиц, определенных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принимавших участие в экзаменах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экзаменов, принимавших участие в экзаменах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7) рассматривает результаты проведения экзаменов и принимает решения об утверждении, изменении и (или) аннулировании результатов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8) принимает решения о допуске участников экзаменов к сдаче экзаменов, а также о повторном допуске к сдаче экзаменов в случаях, установленных пунктами 55, 93-97 Порядка.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39. Члены ГЭК:</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обеспечивают соблюдение Порядка;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по решению председателя ГЭК не позднее чем за две недели до начала экзаменов проводят проверку готовности ППЭ;</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3) обеспечивают в день экзамена доставку экзаменационных материалов ЕГЭ на бумажных носителях, упакованных в специальные пакеты, с обеспечением конфиденциальности и безопасности содержащейся в них информации (экзаменационных материалов ЕГЭ, оформленных рельефно-точечным шрифтом </w:t>
      </w:r>
      <w:r w:rsidRPr="00214C0D">
        <w:rPr>
          <w:rFonts w:ascii="Times New Roman" w:eastAsia="Times New Roman" w:hAnsi="Times New Roman" w:cs="Times New Roman"/>
          <w:color w:val="222222"/>
          <w:sz w:val="28"/>
          <w:szCs w:val="28"/>
          <w:lang w:eastAsia="ru-RU"/>
        </w:rPr>
        <w:lastRenderedPageBreak/>
        <w:t>Брайля,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доставку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 проводят в день экзамена расшифровку при помощи специализированного программного обеспечения экзаменационных материалов, полученных в электронном и зашифрованном виде посредством сети "Интернет", и организуют их печать на бумажные носители;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5) осуществляют контроль за соблюдением требований Порядка в ППЭ, РЦОИ, местах работы предметных и апелляционной комиссий, а также в местах хранения экзаменационных материалов, видеозаписей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6)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видеозаписей экзаменов, по обеспечению соблюдения требований Порядка;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7) в случае выявления нарушений Порядка принимают решение об удалении участников экзаменов из ППЭ, иных лиц (в том числе неустановленных), находящихся в ППЭ;</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8) в случаях, установленных абзацем третьим пункта 65 и абзацем восьмым пункта 68 Порядка, по согласованию с председателем ГЭК принимают решение об остановке экзамена в ППЭ или отдельных аудиториях ППЭ.</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40. Проверка и оценивание ответов (в том числе устных ответов) участников экзаменов на задания КИМ, предусматривающие развернутый ответ, осуществляются предметными комиссиями по соответствующим учебным предметам.</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Состав предметных комиссий по каждому учебному предмету формируется из лиц, отвечающих следующим требованиям (далее - эксперты):</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наличие высшего образования;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соответствие квалификационным требованиям, указанным в квалификационных справочниках и (или) профессиональных стандартах;</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4) 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том числе </w:t>
      </w:r>
      <w:r w:rsidRPr="00214C0D">
        <w:rPr>
          <w:rFonts w:ascii="Times New Roman" w:eastAsia="Times New Roman" w:hAnsi="Times New Roman" w:cs="Times New Roman"/>
          <w:color w:val="222222"/>
          <w:sz w:val="28"/>
          <w:szCs w:val="28"/>
          <w:lang w:eastAsia="ru-RU"/>
        </w:rPr>
        <w:lastRenderedPageBreak/>
        <w:t>письменных и устных) по соответствующему учебному предмету, полученного в течение последних трех лет.</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Состав предметных комиссий, создаваемых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настоящим пунктом.</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41.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Председатель предметной комиссии по соответствующему учебному предмету:</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представляет ОИВ предложения по персональному составу предметной комиссии;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2) определяет и представляет ОИВ кандидатуры членов предметных комиссий, направляемых для включения в состав предметных комиссий, создаваемых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 по согласованию с руководителем РЦОИ формирует график работы предметной комиссии;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 осуществляет консультирование экспертов по вопросам проверки и оценивания ответов (в том числе устных ответов) участников экзаменов на задания КИМ, предусматривающие развернутый ответ;</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5) взаимодействует с руководителем РЦОИ, председателем апелляционной комиссии, Комиссией по разработке КИМ;</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6) представляет председателю ГЭК информацию о случаях, выявленных при проверке ответов (в том числе устных ответов) участников экзаменов, свидетельствующих о возможном нарушении Порядка.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42. Рассмотрение апелляций участников экзаменов осуществляется апелляционной комиссией, в состав которой не включаются члены ГЭК и предметных комиссий.</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Апелляционная комиссия: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принимает и рассматривает апелляции участников экзаменов по вопросам нарушения Порядка, а также о несогласии с выставленными баллами;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экзамена, подавшего указанную апелляцию;</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 принимает по результатам рассмотрения апелляции решение об удовлетворении или отклонении апелляции участника экзамена;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 информирует участников ГИА, подавших апелляции, и (или) их родителей (законных представителей), участников ЕГЭ, подавших апелляции, а также ГЭК о принятых решениях не позднее трех рабочих дней со дня принятия соответствующих решений.</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43.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44. В целях содействия проведению экзаменов образовательные организации: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ассистентов, экзаменаторов-собеседников и осуществляют контроль за участием своих работников в организации и проведении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2) под подпись информируют работников, привлекаемых к организации и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w:t>
      </w:r>
      <w:r w:rsidRPr="00214C0D">
        <w:rPr>
          <w:rFonts w:ascii="Times New Roman" w:eastAsia="Times New Roman" w:hAnsi="Times New Roman" w:cs="Times New Roman"/>
          <w:color w:val="222222"/>
          <w:sz w:val="28"/>
          <w:szCs w:val="28"/>
          <w:lang w:eastAsia="ru-RU"/>
        </w:rPr>
        <w:lastRenderedPageBreak/>
        <w:t>отношении лиц, привлекаемых к организации и проведению экзаменов и нарушивших Порядок;</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 вносят сведения в региональные информационные системы в порядке, устанавливаемом Правительством Российской Федерации</w:t>
      </w: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36" name="Рисунок 36" descr="https://1obraz.ru/system/content/image/52/1/2828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1obraz.ru/system/content/image/52/1/282892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35" name="Рисунок 35" descr="https://1obraz.ru/system/content/image/52/1/2828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1obraz.ru/system/content/image/52/1/282892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4 статьи 98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 под подпись информируют участников ГИА и их родителей (законных представителей) о сроках, местах и порядке подачи заявлений об участии в экзаменах, о местах и сроках проведения экзаменов,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экзаменов, а также о результатах экзаменов, полученных участниками ГИА.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45. В целях обеспечения соблюдения порядка проведения экзаменов аккредитованным общественным наблюдателям предоставляется право:</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при предъявлении документа, удостоверяющего личность, и удостоверения общественного наблюдателя присутствовать на всех этапах проведения экзаменов (в ППЭ, РЦОИ, местах работы предметных комиссий при проверке экзаменационных работ участников экзаменов, местах работы апелляционной комиссии при рассмотрении апелляций о нарушении Порядка и о несогласии с выставленными баллами);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направлять информацию о нарушениях Порядка, выявленных при проведении экзаменов, в федеральные органы исполнительной власти, ОИВ и органы местного самоуправления, осуществляющие управление в сфере образования</w:t>
      </w: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34" name="Рисунок 34" descr="https://1obraz.ru/system/content/image/52/1/2828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1obraz.ru/system/content/image/52/1/282892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33" name="Рисунок 33" descr="https://1obraz.ru/system/content/image/52/1/2828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1obraz.ru/system/content/image/52/1/282892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15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46. В целях информирования граждан о порядке проведения итогового сочинения (изложения) и экзаменов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соответствующих специализированных сайтах публикуется следующая информация: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о датах проведения итогового сочинения (изложения), порядке проведения и порядке проверки итогового сочинения (изложения), сроках и местах регистрации для участия в итоговом сочинении для лиц, указанных в пункте 24 Порядка, - не позднее чем за месяц до основной даты проведения итогового сочинения (изложения);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2) о сроках проведения экзаменов, сроках и местах подачи заявлений об участии в экзаменах и заявлений об участии в ЕГЭ, местах регистрации на сдачу ЕГЭ для участников ЕГЭ - не позднее чем за месяц до завершения срока подачи заявлений об участии в экзаменах, заявлений об участии в ЕГЭ;</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 о сроках, местах, порядке подачи и рассмотрения апелляций - не позднее чем за месяц до начала проведения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 о сроках, местах и порядке информирования о результатах итогового сочинения (изложения), экзаменов - не позднее чем за месяц до основной даты проведения итогового сочинения (изложения), начала проведения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47. Для проведения экзаменов на территории Российской Федерации и за ее пределами устанавливаются сроки и продолжительность проведения экзаменов по каждому учебному предмету</w:t>
      </w:r>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32" name="Рисунок 32" descr="https://1obraz.ru/system/content/image/52/1/2853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1obraz.ru/system/content/image/52/1/285334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 (далее - единые расписания ЕГЭ, ГВЭ).</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31" name="Рисунок 31" descr="https://1obraz.ru/system/content/image/52/1/2853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1obraz.ru/system/content/image/52/1/285334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5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48. В случае угрозы возникновения чрезвычайной ситуации ОИВ, учредители, загранучреждения по согласованию с ГЭК принимают решение о переносе сдачи экзаменов на другой день, предусмотренный едиными расписаниями ЕГЭ, ГВЭ</w:t>
      </w: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30" name="Рисунок 30" descr="https://1obraz.ru/system/content/image/52/1/282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1obraz.ru/system/content/image/52/1/28289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29" name="Рисунок 29" descr="https://1obraz.ru/system/content/image/52/1/282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1obraz.ru/system/content/image/52/1/28289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5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49. Участники экзаменов, повторно допущенные председателем ГЭК к сдаче экзаменов в текущем учебном году по соответствующим учебным предметам в случаях, установленных пунктами 55 и 93 Порядка,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50. Для участников ГИА, а также для обучающихся СПО, обучающихся, получающих среднее общее образование в иностранных ОО, экзамены по их желанию могут проводиться в досрочный период проведения экзаменов, но не ранее 1 марта, в формах, установленных пунктом 7 Порядка.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51. Для выпускников прошлых лет ЕГЭ проводится в резервные сроки основного периода проведения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52.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53. Перерыв между проведением экзаменов по обязательным учебным предметам, проводимых в досрочный, основной и дополнительный периоды (за исключением проведения экзаменов в резервные сроки соответствующего периода проведения экзаменов), составляет не менее двух календарных дней.</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54. В продолжительность экзаменов по учебным предметам, устанавливаемую едиными расписаниями проведения ЕГЭ, ГВЭ</w:t>
      </w: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28" name="Рисунок 28" descr="https://1obraz.ru/system/content/image/52/1/2828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1obraz.ru/system/content/image/52/1/282892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 не включается время, выделенное на следующие подготовительные мероприятия:</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27" name="Рисунок 27" descr="https://1obraz.ru/system/content/image/52/1/2828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1obraz.ru/system/content/image/52/1/282892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5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настройка необходимых технических средств, используемых при проведении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инструктаж участников экзамена, проводимый в соответствии с абзацем третьим пункта 70 Порядка;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 печать экзаменационных материалов (за исключением печати дополнительных бланков ЕГЭ и дополнительных бланков ГВЭ (далее вместе - дополнительные бланки), выдаваемых участникам экзаменов во время проведения экзамена);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 выдача участникам экзаменов экзаменационных материалов, черновиков (за исключением дополнительных бланков и черновиков, выдаваемых участникам экзаменов во время проведения экзамена);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5) заполнение участниками экзаменов регистрационных полей бланков ЕГЭ и бланков ГВЭ (далее вместе - бланки);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6) перенос ассистентом ответов участников экзаменов, указанных в пункте 60 Порядка, в бланки для записи ответов на задания КИМ для проведения ЕГЭ с кратким ответом, бланки для записи ответов на задания КИМ для проведения ЕГЭ с развернутым ответом (далее вместе - бланки для записи ответов на задания КИМ для проведения ЕГЭ), бланки для записи ответов на задания КИМ для проведения ГВЭ, в том числе дополнительные бланки.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1) участники ГИА, получившие на ГИА неудовлетворительный результат по одному из обязательных учебных предметов;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участники экзаменов, не явившиеся на экзамен по уважительным причинам (болезнь или иные обстоятельства), подтвержденным документально;</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 участники экзаменов, не завершившие выполнение экзаменационной работы по уважительным причинам (болезнь или иные обстоятельства), подтвержденным документально;</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 участники экзаменов, апелляции которых о нарушении Порядка апелляционной комиссией были удовлетворены;</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5) участники экзаменов, чьи результаты были аннулированы по решению председателя ГЭК в случае выявления фактов нарушений Порядка, совершенных лицами, указанными в пунктах 66 и 67 Порядка, или иными (в том числе неустановленными) лицами;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6) участники экзаменов,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56. Участники ГИА из числа лиц, указанных в подпункте 1 пункта 55 Порядка, получившие неудовлетворительный результат ЕГЭ по математике,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 В этом случае указанные лица подают в ГЭК заявления с указанием измененного уровня ЕГЭ по математике. Указанные заявления подаются в течение двух рабочих дней, следующих за официальным днем объявления результатов ЕГЭ по математике.</w:t>
      </w:r>
    </w:p>
    <w:p w:rsidR="00713CAC" w:rsidRPr="00214C0D" w:rsidRDefault="00713CAC" w:rsidP="00713CAC">
      <w:pPr>
        <w:spacing w:line="240" w:lineRule="auto"/>
        <w:rPr>
          <w:rFonts w:ascii="Times New Roman" w:eastAsia="Times New Roman" w:hAnsi="Times New Roman" w:cs="Times New Roman"/>
          <w:b/>
          <w:bCs/>
          <w:color w:val="222222"/>
          <w:sz w:val="28"/>
          <w:szCs w:val="28"/>
          <w:lang w:eastAsia="ru-RU"/>
        </w:rPr>
      </w:pPr>
      <w:r w:rsidRPr="00214C0D">
        <w:rPr>
          <w:rFonts w:ascii="Times New Roman" w:eastAsia="Times New Roman" w:hAnsi="Times New Roman" w:cs="Times New Roman"/>
          <w:b/>
          <w:bCs/>
          <w:color w:val="222222"/>
          <w:sz w:val="28"/>
          <w:szCs w:val="28"/>
          <w:lang w:eastAsia="ru-RU"/>
        </w:rPr>
        <w:t>V. Проведение ГИА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57. Экзаменационные материалы ЕГЭ доставляются в ППЭ посредством сети "Интернет" в электронном и зашифрованном виде.</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Экзаменационные материалы ЕГЭ, оформленные рельефно-точечным шрифтом Брайля, доставляются ОИВ, учредителям, загранучреждениям на бумажных носителях, упакованных в специальные пакеты, с обеспечением конфиденциальности и безопасности содержащейся в них информации. График доставки указанных экзаменационных материалов ЕГЭ согласовывается ОИВ с уполномоченной организацией.</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Экзаменационные материалы ЕГЭ для проведения экзаменов в ППЭ, организованных на дому, в медицинских организациях, в учреждениях уголовно-исполнительной системы, по решению ОИВ доставляются посредством сети "Интернет" в электронном и зашифрованном виде и (или) на бумажных носителях, упакованных в специальные пакеты, с обеспечением конфиденциальности и безопасности содержащейся в них информации.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Экзаменационные материалы ГВЭ направляются ОИВ, учредителям, загранучреждениям не ранее чем за месяц до начала экзаменов по соответствующим </w:t>
      </w:r>
      <w:r w:rsidRPr="00214C0D">
        <w:rPr>
          <w:rFonts w:ascii="Times New Roman" w:eastAsia="Times New Roman" w:hAnsi="Times New Roman" w:cs="Times New Roman"/>
          <w:color w:val="222222"/>
          <w:sz w:val="28"/>
          <w:szCs w:val="28"/>
          <w:lang w:eastAsia="ru-RU"/>
        </w:rPr>
        <w:lastRenderedPageBreak/>
        <w:t>учебным предметам в электронном виде с обеспечением конфиденциальности и безопасности содержащейся в них информации.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ОИВ, учредители, загранучреждения обеспечивают печать полученных экзаменационных материалов ГВЭ на бумажные носители с обеспечением комплекса организационных и технических мер </w:t>
      </w:r>
      <w:proofErr w:type="gramStart"/>
      <w:r w:rsidRPr="00214C0D">
        <w:rPr>
          <w:rFonts w:ascii="Times New Roman" w:eastAsia="Times New Roman" w:hAnsi="Times New Roman" w:cs="Times New Roman"/>
          <w:color w:val="222222"/>
          <w:sz w:val="28"/>
          <w:szCs w:val="28"/>
          <w:lang w:eastAsia="ru-RU"/>
        </w:rPr>
        <w:t>защиты</w:t>
      </w:r>
      <w:proofErr w:type="gramEnd"/>
      <w:r w:rsidRPr="00214C0D">
        <w:rPr>
          <w:rFonts w:ascii="Times New Roman" w:eastAsia="Times New Roman" w:hAnsi="Times New Roman" w:cs="Times New Roman"/>
          <w:color w:val="222222"/>
          <w:sz w:val="28"/>
          <w:szCs w:val="28"/>
          <w:lang w:eastAsia="ru-RU"/>
        </w:rPr>
        <w:t xml:space="preserve"> содержащейся в них информации.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Экзаменационные материалы ГВЭ по решению ОИВ доставляются в ППЭ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Хранение экзаменационных материалов осуществляется в соответствии с требованиями порядка разработки, использования и хранения КИМ, устанавливаемого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26" name="Рисунок 26" descr="https://1obraz.ru/system/content/image/52/1/2828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1obraz.ru/system/content/image/52/1/282892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 Разглашение информации, содержащейся в КИМ, запрещено.</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25" name="Рисунок 25" descr="https://1obraz.ru/system/content/image/52/1/2828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1obraz.ru/system/content/image/52/1/282892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11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Информация о количестве участников экзаменов, указанных в настоящем пункте,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59. Для участников экзаменов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экзамена: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1) проведение ГИА в форме ГВЭ по обязательным учебным предметам в устной форме по желанию;</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увеличение продолжительности выполнения заданий КИМ ЕГЭ по иностранным языкам, требующих предоставления участниками экзаменов устных ответов, - на 30 минут;</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 увеличение продолжительности итогового сочинения (изложения), экзаменов по учебным предметам - на 1,5 часа;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 организация питания и перерывов для проведения необходимых лечебных и профилактических мероприятий во время проведения экзамена;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5) беспрепятственный доступ участников экзаменов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для записи ответов на задания КИМ для проведения ЕГЭ (бланк для записи ответов на задания КИМ для проведения ГВЭ), в том числе дополнительные бланки;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использование на экзамене необходимых для выполнения заданий технических средств;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 привлечение при необходимости ассистента-</w:t>
      </w:r>
      <w:proofErr w:type="spellStart"/>
      <w:r w:rsidRPr="00214C0D">
        <w:rPr>
          <w:rFonts w:ascii="Times New Roman" w:eastAsia="Times New Roman" w:hAnsi="Times New Roman" w:cs="Times New Roman"/>
          <w:color w:val="222222"/>
          <w:sz w:val="28"/>
          <w:szCs w:val="28"/>
          <w:lang w:eastAsia="ru-RU"/>
        </w:rPr>
        <w:t>сурдопереводчика</w:t>
      </w:r>
      <w:proofErr w:type="spellEnd"/>
      <w:r w:rsidRPr="00214C0D">
        <w:rPr>
          <w:rFonts w:ascii="Times New Roman" w:eastAsia="Times New Roman" w:hAnsi="Times New Roman" w:cs="Times New Roman"/>
          <w:color w:val="222222"/>
          <w:sz w:val="28"/>
          <w:szCs w:val="28"/>
          <w:lang w:eastAsia="ru-RU"/>
        </w:rPr>
        <w:t> (для глухих и слабослышащих участников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w:t>
      </w:r>
      <w:r w:rsidRPr="00214C0D">
        <w:rPr>
          <w:rFonts w:ascii="Times New Roman" w:eastAsia="Times New Roman" w:hAnsi="Times New Roman" w:cs="Times New Roman"/>
          <w:color w:val="222222"/>
          <w:sz w:val="28"/>
          <w:szCs w:val="28"/>
          <w:lang w:eastAsia="ru-RU"/>
        </w:rPr>
        <w:lastRenderedPageBreak/>
        <w:t>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7) выполнение письменной экзаменационной работы на компьютере по желанию.</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61.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проведения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62. Количество, общая площадь и состояние помещений, предоставляемых для проведения экзаменов, обеспечивают проведение экзаменов в условиях, соответствующих требованиям санитарного законодательства Российской Федерации</w:t>
      </w: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24" name="Рисунок 24" descr="https://1obraz.ru/system/content/image/52/1/2828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1obraz.ru/system/content/image/52/1/282892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23" name="Рисунок 23" descr="https://1obraz.ru/system/content/image/52/1/2828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1obraz.ru/system/content/image/52/1/282892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 Санитарные правила </w:t>
      </w:r>
      <w:r w:rsidRPr="00214C0D">
        <w:rPr>
          <w:rFonts w:ascii="Times New Roman" w:eastAsia="Times New Roman" w:hAnsi="Times New Roman" w:cs="Times New Roman"/>
          <w:color w:val="01745C"/>
          <w:sz w:val="28"/>
          <w:szCs w:val="28"/>
          <w:u w:val="single"/>
          <w:lang w:eastAsia="ru-RU"/>
        </w:rPr>
        <w:t>СП 2.4.3648-20</w:t>
      </w:r>
      <w:r w:rsidRPr="00214C0D">
        <w:rPr>
          <w:rFonts w:ascii="Times New Roman" w:eastAsia="Times New Roman" w:hAnsi="Times New Roman" w:cs="Times New Roman"/>
          <w:color w:val="222222"/>
          <w:sz w:val="28"/>
          <w:szCs w:val="28"/>
          <w:lang w:eastAsia="ru-RU"/>
        </w:rPr>
        <w:t> "Санитарно-эпидемиологические требования к организациям воспитания и обучения, отдыха и оздоровления детей и молодежи", утвержденные </w:t>
      </w:r>
      <w:r w:rsidRPr="00214C0D">
        <w:rPr>
          <w:rFonts w:ascii="Times New Roman" w:eastAsia="Times New Roman" w:hAnsi="Times New Roman" w:cs="Times New Roman"/>
          <w:color w:val="01745C"/>
          <w:sz w:val="28"/>
          <w:szCs w:val="28"/>
          <w:u w:val="single"/>
          <w:lang w:eastAsia="ru-RU"/>
        </w:rPr>
        <w:t>постановлением Главного государственного санитарного врача Российской Федерации от 28 сентября 2020 г. № 28</w:t>
      </w:r>
      <w:r w:rsidRPr="00214C0D">
        <w:rPr>
          <w:rFonts w:ascii="Times New Roman" w:eastAsia="Times New Roman" w:hAnsi="Times New Roman" w:cs="Times New Roman"/>
          <w:color w:val="222222"/>
          <w:sz w:val="28"/>
          <w:szCs w:val="28"/>
          <w:lang w:eastAsia="ru-RU"/>
        </w:rPr>
        <w:t> (зарегистрированы Министерством юстиции Российской Федерации 18 декабря 2020 г., регистрационный № 61573), которые действуют до 1 января 2027 года.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Экзамены проводятся в ППЭ. Количество и места расположения ППЭ определяются исходя из общей численности участников экзаменов,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лиц, указанных в пункте 58 Порядка, в том числе ППЭ, организованных на дому, в медицинской организации,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аудитории присутствует не более 25 участников экзаменов, с соблюдением соответствующих требований санитарного законодательства Российской Федерации</w:t>
      </w: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22" name="Рисунок 22" descr="https://1obraz.ru/system/content/image/52/1/2828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1obraz.ru/system/content/image/52/1/282893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 При отсутствии возможности организации ППЭ в соответствии с указанными требованиями предусматриваются дополнительные меры контроля за соблюдением Порядка.</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21" name="Рисунок 21" descr="https://1obraz.ru/system/content/image/52/1/2828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1obraz.ru/system/content/image/52/1/282893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 Санитарные правила </w:t>
      </w:r>
      <w:r w:rsidRPr="00214C0D">
        <w:rPr>
          <w:rFonts w:ascii="Times New Roman" w:eastAsia="Times New Roman" w:hAnsi="Times New Roman" w:cs="Times New Roman"/>
          <w:color w:val="01745C"/>
          <w:sz w:val="28"/>
          <w:szCs w:val="28"/>
          <w:u w:val="single"/>
          <w:lang w:eastAsia="ru-RU"/>
        </w:rPr>
        <w:t>СП 2.4.3648-20</w:t>
      </w:r>
      <w:r w:rsidRPr="00214C0D">
        <w:rPr>
          <w:rFonts w:ascii="Times New Roman" w:eastAsia="Times New Roman" w:hAnsi="Times New Roman" w:cs="Times New Roman"/>
          <w:color w:val="222222"/>
          <w:sz w:val="28"/>
          <w:szCs w:val="28"/>
          <w:lang w:eastAsia="ru-RU"/>
        </w:rPr>
        <w:t> "Санитарно-эпидемиологические требования к организациям воспитания и обучения, отдыха и оздоровления детей и молодежи", утвержденные </w:t>
      </w:r>
      <w:r w:rsidRPr="00214C0D">
        <w:rPr>
          <w:rFonts w:ascii="Times New Roman" w:eastAsia="Times New Roman" w:hAnsi="Times New Roman" w:cs="Times New Roman"/>
          <w:color w:val="01745C"/>
          <w:sz w:val="28"/>
          <w:szCs w:val="28"/>
          <w:u w:val="single"/>
          <w:lang w:eastAsia="ru-RU"/>
        </w:rPr>
        <w:t xml:space="preserve">постановлением Главного государственного санитарного врача Российской Федерации от 28 сентября 2020 г. № </w:t>
      </w:r>
      <w:r w:rsidRPr="00214C0D">
        <w:rPr>
          <w:rFonts w:ascii="Times New Roman" w:eastAsia="Times New Roman" w:hAnsi="Times New Roman" w:cs="Times New Roman"/>
          <w:color w:val="01745C"/>
          <w:sz w:val="28"/>
          <w:szCs w:val="28"/>
          <w:u w:val="single"/>
          <w:lang w:eastAsia="ru-RU"/>
        </w:rPr>
        <w:lastRenderedPageBreak/>
        <w:t>28</w:t>
      </w:r>
      <w:r w:rsidRPr="00214C0D">
        <w:rPr>
          <w:rFonts w:ascii="Times New Roman" w:eastAsia="Times New Roman" w:hAnsi="Times New Roman" w:cs="Times New Roman"/>
          <w:color w:val="222222"/>
          <w:sz w:val="28"/>
          <w:szCs w:val="28"/>
          <w:lang w:eastAsia="ru-RU"/>
        </w:rPr>
        <w:t> (зарегистрированы Министерством юстиции Российской Федерации 18 декабря 2020 г., регистрационный № 61573), которые действуют до 1 января 2027 года.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По решению ОИВ, учредителей, загранучреждений ППЭ оборудуются средствами подавления сигналов подвижной связи.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ППЭ оборудуются стационарными и (или) переносными металлоискателями.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Входом в ППЭ является место проведения уполномоченными лицами работ с использованием указанных металлоискателей.</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здании (комплексе зданий), где расположен ППЭ, до входа в ППЭ выделяются: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места для хранения личных вещей участников экзаменов, организаторов, медицинских работников, экзаменаторов-собеседников, ассистентов, аккредитованных представителей средств массовой информации;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помещение для представителей образовательных организаций, сопровождающих участников ГИА (далее - сопровождающие).</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63. В ППЭ выделяется Штаб ППЭ.</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Штаб ППЭ оборудуется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Штаб ППЭ оборудуется средствами видеонаблюдения без трансляции проведения экзаменов в сети "Интернет" по согласованию с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случае передачи в ППЭ экзаменационных материалов ГВЭ посредством сети "Интернет" в электронном и зашифрованном виде или на электронных носителях и в случае если по решению ОИВ печать экзаменационных материалов ГВЭ организуется в Штабе ППЭ, то Штаб ППЭ обеспечивается компьютером и принтером для проведения расшифровки и печати экзаменационных материалов ГВЭ на бумажные носители.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случае сканирования экзаменационных работ участников экзаменов в Штабе ППЭ указанное помещение обеспечивается компьютером и сканером.</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w:t>
      </w:r>
      <w:proofErr w:type="spellStart"/>
      <w:r w:rsidRPr="00214C0D">
        <w:rPr>
          <w:rFonts w:ascii="Times New Roman" w:eastAsia="Times New Roman" w:hAnsi="Times New Roman" w:cs="Times New Roman"/>
          <w:color w:val="222222"/>
          <w:sz w:val="28"/>
          <w:szCs w:val="28"/>
          <w:lang w:eastAsia="ru-RU"/>
        </w:rPr>
        <w:t>Рособрнадзора</w:t>
      </w:r>
      <w:proofErr w:type="spellEnd"/>
      <w:r w:rsidRPr="00214C0D">
        <w:rPr>
          <w:rFonts w:ascii="Times New Roman" w:eastAsia="Times New Roman" w:hAnsi="Times New Roman" w:cs="Times New Roman"/>
          <w:color w:val="222222"/>
          <w:sz w:val="28"/>
          <w:szCs w:val="28"/>
          <w:lang w:eastAsia="ru-RU"/>
        </w:rPr>
        <w:t xml:space="preserve">, а также иных лиц, определенных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ППЭ выделяется помещение для медицинских работников, которое изолируется от аудиторий, используемых для проведения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Помещения, не использующиеся для проведения экзаменов, в день проведения экзаменов должны быть заперты и опечатаны.</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64. В день проведения экзамена в аудиториях должны быть закрыты стенды, плакаты и иные материалы со справочно-познавательной информацией.</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Для каждого участника экзамена организуется отдельное рабочее место.</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случаях, установленных подпунктами 5 и 7 пункта 60, пунктами 69, 74-76, 78 Порядка, аудитории, предназначенные для проведения экзаменов, оборудуются компьютерами (компьютерной техникой), средствами воспроизведения аудиозаписи, средствами цифровой аудиозаписи, компьютером и принтером для проведения расшифровки и печати экзаменационных материалов на бумажные носители, компьютером и сканером для проведения сканирования экзаменационных работ участников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Аудитории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Аудитории оборудуются средствами видеонаблюдения без трансляции проведения экзаменов в сети "Интернет" по согласованию с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Иные помещения ППЭ оборудуются средствами видеонаблюдения по решению ОИВ, учредителей, загранучреждений.</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65. Видеозаписи экзаменов хранятся в местах, определенных ОИВ, в условиях, исключающих доступ к ним посторонних лиц и позволяющих обеспечить их сохранность.</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Срок хранения видеозаписей экзаменов - до 1 марта года, следующего за годом проведения экзаменов. До наступления указанной даты материалы видеозаписи экзаменов могут быть использованы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 По истечении указанного срока видеозаписи экзаменов уничтожаются в порядке, определенном ОИВ.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Отсутствие средств видеонаблюдения, неисправное состояние или отключение указанных средств во время проведения экзаменов, равно как и отсутствие видеозаписи экзаменов, является основанием для остановки экзамена в ППЭ или отдельных аудиториях ППЭ или аннулирования результатов экзаменов в соответствии с пунктом 90 Порядка.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По факту неисправного состояния, отключения средств видеонаблюдения или отсутствия видеозаписи экзаменов членом ГЭК составляется акт, который в тот же день передается председателю ГЭК.</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Видеозаписи экзаменов, на основании которых было принято решение об остановке экзамена в ППЭ или отдельных аудиториях ППЭ, удалении участников экзаменов из ППЭ, об аннулировании результатов экзаменов, хранятся в местах, определенных ОИВ, в условиях, исключающих доступ к ним посторонних лиц и позволяющих обеспечить их сохранность. Срок хранения указанных видеозаписей </w:t>
      </w:r>
      <w:r w:rsidRPr="00214C0D">
        <w:rPr>
          <w:rFonts w:ascii="Times New Roman" w:eastAsia="Times New Roman" w:hAnsi="Times New Roman" w:cs="Times New Roman"/>
          <w:color w:val="222222"/>
          <w:sz w:val="28"/>
          <w:szCs w:val="28"/>
          <w:lang w:eastAsia="ru-RU"/>
        </w:rPr>
        <w:lastRenderedPageBreak/>
        <w:t>экзаменов составляет не менее трех лет со дня принятия соответствующего решения. По истечении указанного срока видеозаписи экзаменов уничтожаются в порядке, определенном ОИВ.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66. В день проведения экзамена в ППЭ присутствуют:</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руководитель ППЭ и организаторы, осуществляющие организацию и проведение экзаменов в ППЭ в соответствии с требованиями Порядка;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 не менее одного члена ГЭК;</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5) сотрудники, осуществляющие охрану правопорядка, и (или) сотрудники органов внутренних дел (полиции);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6) медицинские работники;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7) ассистенты, оказывающие лицам, указанным в пункте 60 Порядка, необходимую техническую помощь с учетом состояния их здоровья, особенностей психофизического развития и индивидуальных возможностей (при необходимости);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8) экзаменаторы-собеседники (при проведении ГВЭ в устной форме).</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экзаменатора-собеседника.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качестве руководителей ППЭ, организаторов,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Не допускается привлекать в качестве руководителей ППЭ, организаторов, членов ГЭК, технических специалистов и экзаменаторов-собеседников близких родственников</w:t>
      </w: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20" name="Рисунок 20" descr="https://1obraz.ru/system/content/image/52/1/2828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1obraz.ru/system/content/image/52/1/282893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 xml:space="preserve">, а также супругов, усыновителей, усыновленных участников экзаменов,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w:t>
      </w:r>
      <w:r w:rsidRPr="00214C0D">
        <w:rPr>
          <w:rFonts w:ascii="Times New Roman" w:eastAsia="Times New Roman" w:hAnsi="Times New Roman" w:cs="Times New Roman"/>
          <w:color w:val="222222"/>
          <w:sz w:val="28"/>
          <w:szCs w:val="28"/>
          <w:lang w:eastAsia="ru-RU"/>
        </w:rPr>
        <w:lastRenderedPageBreak/>
        <w:t>Российской Федерации, загранучреждениях, а также в учреждениях уголовно-исполнительной системы).</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19" name="Рисунок 19" descr="https://1obraz.ru/system/content/image/52/1/2828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1obraz.ru/system/content/image/52/1/282893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Статья 14 Семейного кодекса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67. В день проведения экзамена по решению </w:t>
      </w:r>
      <w:proofErr w:type="spellStart"/>
      <w:r w:rsidRPr="00214C0D">
        <w:rPr>
          <w:rFonts w:ascii="Times New Roman" w:eastAsia="Times New Roman" w:hAnsi="Times New Roman" w:cs="Times New Roman"/>
          <w:color w:val="222222"/>
          <w:sz w:val="28"/>
          <w:szCs w:val="28"/>
          <w:lang w:eastAsia="ru-RU"/>
        </w:rPr>
        <w:t>Рособрнадзора</w:t>
      </w:r>
      <w:proofErr w:type="spellEnd"/>
      <w:r w:rsidRPr="00214C0D">
        <w:rPr>
          <w:rFonts w:ascii="Times New Roman" w:eastAsia="Times New Roman" w:hAnsi="Times New Roman" w:cs="Times New Roman"/>
          <w:color w:val="222222"/>
          <w:sz w:val="28"/>
          <w:szCs w:val="28"/>
          <w:lang w:eastAsia="ru-RU"/>
        </w:rPr>
        <w:t xml:space="preserve"> в ППЭ присутствуют должностные лица </w:t>
      </w:r>
      <w:proofErr w:type="spellStart"/>
      <w:r w:rsidRPr="00214C0D">
        <w:rPr>
          <w:rFonts w:ascii="Times New Roman" w:eastAsia="Times New Roman" w:hAnsi="Times New Roman" w:cs="Times New Roman"/>
          <w:color w:val="222222"/>
          <w:sz w:val="28"/>
          <w:szCs w:val="28"/>
          <w:lang w:eastAsia="ru-RU"/>
        </w:rPr>
        <w:t>Рособрнадзора</w:t>
      </w:r>
      <w:proofErr w:type="spellEnd"/>
      <w:r w:rsidRPr="00214C0D">
        <w:rPr>
          <w:rFonts w:ascii="Times New Roman" w:eastAsia="Times New Roman" w:hAnsi="Times New Roman" w:cs="Times New Roman"/>
          <w:color w:val="222222"/>
          <w:sz w:val="28"/>
          <w:szCs w:val="28"/>
          <w:lang w:eastAsia="ru-RU"/>
        </w:rPr>
        <w:t xml:space="preserve">, а также иные лица, определенные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Представители средств массовой информации присутствуют в ППЭ только до момента выдачи участникам экзаменов экзаменационных материалов или до момента начала печати экзаменационных материалов.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Общественные наблюдатели свободно перемещаются по ППЭ. При этом в аудитории может находиться один общественный наблюдатель.</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68. Допуск в ППЭ лиц, указанных в пункте 67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Допуск участников экзаменов, а также лиц, указанных в подпунктах 2-4, 7-8 пункта 66 Порядка, в ППЭ осуществляется при наличии у них документов, удостоверяющих личность, и при наличии их в списках распределения в данный ППЭ.</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осуществляется при входе в ППЭ организаторами совместно с сотрудниками, осуществляющими охрану правопорядка.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В случае если участник экзамена опоздал на экзамен, начало которого устанавливается едиными расписаниями проведения ЕГЭ, ГВЭ</w:t>
      </w: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18" name="Рисунок 18" descr="https://1obraz.ru/system/content/image/52/1/2828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1obraz.ru/system/content/image/52/1/282893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абзацем восьмым пункта 70 Порядка, не продлевается, инструктаж, проводимый организаторами в соответствии с абзацем третьим пункта 70 Порядка, не проводится (за исключением, когда в аудитории нет других участников экзаменов), о чем сообщается участнику экзамена.</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17" name="Рисунок 17" descr="https://1obraz.ru/system/content/image/52/1/2828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1obraz.ru/system/content/image/52/1/282893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5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w:t>
      </w:r>
      <w:proofErr w:type="gramStart"/>
      <w:r w:rsidRPr="00214C0D">
        <w:rPr>
          <w:rFonts w:ascii="Times New Roman" w:eastAsia="Times New Roman" w:hAnsi="Times New Roman" w:cs="Times New Roman"/>
          <w:color w:val="222222"/>
          <w:sz w:val="28"/>
          <w:szCs w:val="28"/>
          <w:lang w:eastAsia="ru-RU"/>
        </w:rPr>
        <w:t>или</w:t>
      </w:r>
      <w:proofErr w:type="gramEnd"/>
      <w:r w:rsidRPr="00214C0D">
        <w:rPr>
          <w:rFonts w:ascii="Times New Roman" w:eastAsia="Times New Roman" w:hAnsi="Times New Roman" w:cs="Times New Roman"/>
          <w:color w:val="222222"/>
          <w:sz w:val="28"/>
          <w:szCs w:val="28"/>
          <w:lang w:eastAsia="ru-RU"/>
        </w:rPr>
        <w:t xml:space="preserve">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случае если в течение двух часов от начала экзамена, устанавливаемого едиными расписаниями проведения ЕГЭ, ГВЭ</w:t>
      </w: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16" name="Рисунок 16" descr="https://1obraz.ru/system/content/image/52/1/2828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1obraz.ru/system/content/image/52/1/282893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экзамена к сдаче экзамена по соответствующему учебному предмету в соответствии с пунктом 55 Порядка.</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15" name="Рисунок 15" descr="https://1obraz.ru/system/content/image/52/1/2828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1obraz.ru/system/content/image/52/1/282893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5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Лица, указанные в пункте 66 Порядка, общественные наблюдатели, а также участники экзаменов, покинувшие ППЭ в день проведения экзамена, повторно в ППЭ в указанный день не допускаются.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Экзаменационные материалы в электронном и зашифрованном виде, полученные посредством сети "Интернет", а также экзаменационные материалы ГВЭ на электронных носителях в день проведения экзамена по соответствующему учебному предмету расшифровываются членом ГЭК. Для этого член ГЭК получает </w:t>
      </w:r>
      <w:r w:rsidRPr="00214C0D">
        <w:rPr>
          <w:rFonts w:ascii="Times New Roman" w:eastAsia="Times New Roman" w:hAnsi="Times New Roman" w:cs="Times New Roman"/>
          <w:color w:val="222222"/>
          <w:sz w:val="28"/>
          <w:szCs w:val="28"/>
          <w:lang w:eastAsia="ru-RU"/>
        </w:rPr>
        <w:lastRenderedPageBreak/>
        <w:t>от уполномоченной организации (в случае расшифровки экзаменационных материалов ГВЭ, доставленных на электронных носителях, - от РЦОИ) данные для доступа к указанным экзаменационным материалам для организации их печати на бумажные носители.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случае печати экзаменационных материалов ГВЭ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Для выполнения заданий КИМ для проведения ЕГЭ по информатике, по иностранным языкам (в случае, когда спецификацией КИМ для проведения ЕГЭ по иностранным языкам предусмотрено выполнение заданий в устной форме) КИМ для проведения ЕГЭ представляются участникам экзаменов в электронном виде.</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Не ранее чем за два рабочих дня до проведения экзамена по соответствующему учебному предмету РЦОИ (при проведении экзаменов за пределами территории Российской Федерации - уполномоченная организация) осуществляет автоматизированное распределение участников экзаменов и организаторов по аудиториям. Списки распределения передаются в ППЭ в день проведения экзамена по соответствующему учебному предмету. Распределение участников экзаменов, указанных в пункте 58 Порядка, осуществляется индивидуально с учетом состояния их здоровья, особенностей психофизического развития.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помещениях ППЭ, а также осуществляет контроль за перемещением лиц, не задействованных в проведении экзамена.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Списки распределения участников экзаменов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экзаменов в размещении в аудиториях, в которых будет проходить экзамен.</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70. Участники экзаменов рассаживаются за рабочие места в соответствии с проведенным распределением. Изменение рабочего места не допускается.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Экзамен проводится в спокойной и доброжелательной обстановке.</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w:t>
      </w:r>
      <w:r w:rsidRPr="00214C0D">
        <w:rPr>
          <w:rFonts w:ascii="Times New Roman" w:eastAsia="Times New Roman" w:hAnsi="Times New Roman" w:cs="Times New Roman"/>
          <w:color w:val="222222"/>
          <w:sz w:val="28"/>
          <w:szCs w:val="28"/>
          <w:lang w:eastAsia="ru-RU"/>
        </w:rPr>
        <w:lastRenderedPageBreak/>
        <w:t>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Организаторы информируют участников экзаменов о том, что записи на КИМ и черновиках не обрабатываются и не проверяются.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При проведении ЕГЭ организаторы выдают участникам экзаменов бланки ЕГЭ, КИМ для проведения ЕГЭ (далее вместе - индивидуальный комплект экзаменационных материалов ЕГЭ), а также черновики (за исключением, когда спецификацией КИМ для проведения ЕГЭ предусмотрено выполнение заданий в устной форме).</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При проведении ГВЭ организаторы выдают участникам ГВЭ бланки ГВЭ, КИМ для проведения ГВЭ (далее вместе - индивидуальный комплект экзаменационных материалов ГВЭ), а также черновики.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случае обнаружения у участника экзамена брака или некомплектности индивидуального комплекта экзаменационных материалов ЕГЭ (индивидуального комплекта экзаменационных материалов ГВЭ) организаторы выдают такому участнику экзамена новый индивидуальный комплект экзаменационных материалов ЕГЭ (новый индивидуальный комплект экзаменационных материалов ГВЭ).</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По указанию организаторов участники экзаменов заполняют регистрационные поля бланков. Организаторы проверяют правильность заполнения участниками экзаменов регистрационных полей бланков. По завершении заполнения регистрационных полей бланков всеми участниками экзаменов организаторы объявляют начало экзамена и время его окончания, фиксируют их на доске (информационном стенде), после чего участники экзаменов приступают к выполнению экзаменационной работы.</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случае нехватки места в бланках для записи ответов на задания КИМ для проведения ЕГЭ с развернутым ответом по просьбе участника экзамена организатор выдает ему дополнительный бланк ЕГЭ. При этом номер выданного дополнительного бланка ЕГЭ организатор указывает в предыдущем бланке для записи ответов на задания КИМ для проведения ЕГЭ с развернутым ответом.</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случае нехватки места в бланке для записи ответов на задания КИМ для проведения ГВЭ по просьбе участника ГВЭ организатор выдает ему дополнительный бланк ГВЭ. При этом организатор фиксирует связь номеров бланков ГВЭ и дополнительного бланка ГВЭ в специальном поле дополнительного бланка ГВЭ.</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По мере необходимости участникам экзаменов выдаются дополнительные черновики (за исключением, когда спецификацией КИМ для проведения ЕГЭ предусмотрено выполнение заданий в устной форме). Участники экзаменов могут делать пометки в КИМ.</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71. Во время экзамена участники экзаменов соблюдают требования Порядка и следуют указаниям организаторов. Организаторы обеспечивают соблюдение требований Порядка в аудитории и ППЭ.</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Участники экзаменов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1) </w:t>
      </w:r>
      <w:proofErr w:type="spellStart"/>
      <w:r w:rsidRPr="00214C0D">
        <w:rPr>
          <w:rFonts w:ascii="Times New Roman" w:eastAsia="Times New Roman" w:hAnsi="Times New Roman" w:cs="Times New Roman"/>
          <w:color w:val="222222"/>
          <w:sz w:val="28"/>
          <w:szCs w:val="28"/>
          <w:lang w:eastAsia="ru-RU"/>
        </w:rPr>
        <w:t>гелевая</w:t>
      </w:r>
      <w:proofErr w:type="spellEnd"/>
      <w:r w:rsidRPr="00214C0D">
        <w:rPr>
          <w:rFonts w:ascii="Times New Roman" w:eastAsia="Times New Roman" w:hAnsi="Times New Roman" w:cs="Times New Roman"/>
          <w:color w:val="222222"/>
          <w:sz w:val="28"/>
          <w:szCs w:val="28"/>
          <w:lang w:eastAsia="ru-RU"/>
        </w:rPr>
        <w:t xml:space="preserve"> или капиллярная ручка с чернилами черного цвета;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документ, удостоверяющий личность;</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 средства обучения и воспитания</w:t>
      </w: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14" name="Рисунок 14" descr="https://1obraz.ru/system/content/image/52/1/2824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1obraz.ru/system/content/image/52/1/282430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13" name="Рисунок 13" descr="https://1obraz.ru/system/content/image/52/1/2824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1obraz.ru/system/content/image/52/1/282430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5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 лекарства (при необходимости);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 (при необходимости);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6) специальные технические средства (для лиц, указанных в пункте 60 Порядка) (при необходимости);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7) черновики, выданные в ППЭ.</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Иные личные вещи участники экзаменов оставляют в специально отведенном месте для хранения личных вещей участников экзаменов, расположенном до входа в ППЭ.</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72. Во время экзамена участники экзаменов не должны общаться друг с другом, не могут свободно перемещаться по аудитории и ППЭ. Во время экзамена участники экзаменов могут выходить из аудитории и перемещаться по ППЭ в сопровождении одного из организаторов. При выходе из аудитории участники экзаменов оставляют экзаменационные материалы и черновики на рабочем столе. Организатор проверяет комплектность оставленных участником экзамена экзаменационных материалов и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день проведения экзамена в ППЭ запрещается: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1) участникам экзаменов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w:t>
      </w:r>
      <w:r w:rsidRPr="00214C0D">
        <w:rPr>
          <w:rFonts w:ascii="Times New Roman" w:eastAsia="Times New Roman" w:hAnsi="Times New Roman" w:cs="Times New Roman"/>
          <w:color w:val="222222"/>
          <w:sz w:val="28"/>
          <w:szCs w:val="28"/>
          <w:lang w:eastAsia="ru-RU"/>
        </w:rPr>
        <w:lastRenderedPageBreak/>
        <w:t>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организаторам, ассистентам, медицинским работникам, экзаменаторам-собеседникам - находиться в ППЭ в случае несоответствия требованиям, предъявляемым к лицам, привлекаемым к проведению экзаменов, установленным пунктом 66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пунктами 77 и 78 Порядка), фотографировать экзаменационные материалы, черновики;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w:t>
      </w:r>
      <w:proofErr w:type="spellStart"/>
      <w:r w:rsidRPr="00214C0D">
        <w:rPr>
          <w:rFonts w:ascii="Times New Roman" w:eastAsia="Times New Roman" w:hAnsi="Times New Roman" w:cs="Times New Roman"/>
          <w:color w:val="222222"/>
          <w:sz w:val="28"/>
          <w:szCs w:val="28"/>
          <w:lang w:eastAsia="ru-RU"/>
        </w:rPr>
        <w:t>Рособрнадзора</w:t>
      </w:r>
      <w:proofErr w:type="spellEnd"/>
      <w:r w:rsidRPr="00214C0D">
        <w:rPr>
          <w:rFonts w:ascii="Times New Roman" w:eastAsia="Times New Roman" w:hAnsi="Times New Roman" w:cs="Times New Roman"/>
          <w:color w:val="222222"/>
          <w:sz w:val="28"/>
          <w:szCs w:val="28"/>
          <w:lang w:eastAsia="ru-RU"/>
        </w:rPr>
        <w:t xml:space="preserve">, иным лицам, определенным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пунктом 66 Порядка,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пунктами 77 и 78 Порядка), фотографировать экзаменационные материалы, черновики.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Лицам, указанным в подпункте 3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73. Лица, допустившие нарушение требований, установленных пунктом 72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w:t>
      </w:r>
      <w:r w:rsidRPr="00214C0D">
        <w:rPr>
          <w:rFonts w:ascii="Times New Roman" w:eastAsia="Times New Roman" w:hAnsi="Times New Roman" w:cs="Times New Roman"/>
          <w:color w:val="222222"/>
          <w:sz w:val="28"/>
          <w:szCs w:val="28"/>
          <w:lang w:eastAsia="ru-RU"/>
        </w:rPr>
        <w:lastRenderedPageBreak/>
        <w:t>из ППЭ участника экзамена организатор ставит в соответствующем поле бланка регистрации участника экзамена необходимую отметку.</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w:t>
      </w:r>
      <w:proofErr w:type="gramStart"/>
      <w:r w:rsidRPr="00214C0D">
        <w:rPr>
          <w:rFonts w:ascii="Times New Roman" w:eastAsia="Times New Roman" w:hAnsi="Times New Roman" w:cs="Times New Roman"/>
          <w:color w:val="222222"/>
          <w:sz w:val="28"/>
          <w:szCs w:val="28"/>
          <w:lang w:eastAsia="ru-RU"/>
        </w:rPr>
        <w:t>ГЭК</w:t>
      </w:r>
      <w:proofErr w:type="gramEnd"/>
      <w:r w:rsidRPr="00214C0D">
        <w:rPr>
          <w:rFonts w:ascii="Times New Roman" w:eastAsia="Times New Roman" w:hAnsi="Times New Roman" w:cs="Times New Roman"/>
          <w:color w:val="222222"/>
          <w:sz w:val="28"/>
          <w:szCs w:val="28"/>
          <w:lang w:eastAsia="ru-RU"/>
        </w:rPr>
        <w:t xml:space="preserve"> и медицинский работник составляют акт о досрочном завершении экзамена по объективным причинам. Организатор ставит в соответствующем поле бланка регистрации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214C0D">
        <w:rPr>
          <w:rFonts w:ascii="Times New Roman" w:eastAsia="Times New Roman" w:hAnsi="Times New Roman" w:cs="Times New Roman"/>
          <w:color w:val="222222"/>
          <w:sz w:val="28"/>
          <w:szCs w:val="28"/>
          <w:lang w:eastAsia="ru-RU"/>
        </w:rPr>
        <w:t>незавершения</w:t>
      </w:r>
      <w:proofErr w:type="spellEnd"/>
      <w:r w:rsidRPr="00214C0D">
        <w:rPr>
          <w:rFonts w:ascii="Times New Roman" w:eastAsia="Times New Roman" w:hAnsi="Times New Roman" w:cs="Times New Roman"/>
          <w:color w:val="222222"/>
          <w:sz w:val="28"/>
          <w:szCs w:val="28"/>
          <w:lang w:eastAsia="ru-RU"/>
        </w:rPr>
        <w:t xml:space="preserve"> выполнения экзаменационной работы, и основанием для повторного допуска такого участника экзамена к сдаче экзамена по соответствующему учебному предмету в резервные сроки в соответствии с пунктом 55 Порядка.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экзаменов за пределами территории Российской Федерации - в уполномоченную организацию) для учета при обработке экзаменационных работ.</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74. При проведении ЕГЭ по иностранным языкам в экзамен также включаются задания, для выполнения которых требуется прослушивание участниками экзамена аудиозаписи.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Аудитории оборудуются средствами воспроизведения аудиозаписей. Технические специалисты или организаторы настраивают средство воспроизведения аудиозаписи так, чтобы было слышно каждому участнику экзамена, находящемуся в аудитории. Аудиозапись прослушивается участниками экзамена дважды. Во время прослушивания аудиозаписи участникам экзамена разрешается делать пометки на черновиках и КИМ. После повторного прослушивания аудиозаписи участники экзамена приступают к выполнению экзаменационной работы.</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При проведении ЕГЭ по иностранным языкам по желанию участника экзамена в экзамен также включаются задания, для выполнения которых требуется предоставление участником экзамена устных ответов (далее - задания, предусматривающие устные ответы). Устные ответы участника экзамена записываются средствами цифровой аудиозаписи.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Для выполнения заданий, предусматривающих устные ответы, КИМ для проведения ЕГЭ по иностранным языкам представляются участникам экзамена в электронном виде,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участника экзамена.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Участник экзамена приглашается в аудиторию для получения заданий, предусматривающих устные ответы, и записи его устных ответов. В аудитории участник экзамена, находясь рядом со средством цифровой аудиозаписи,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случае если во время записи устных ответов произошел технический сбой, участнику экзамена по его выбору предоставляется право выполнить задания, предусматривающие устные ответы, в тот же день или в резервные сроки.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75. При проведении ГВЭ в устной форме устные ответы участника ГВЭ записываются средствами цифровой аудиозаписи.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 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в резервные сроки.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76. При проведении ЕГЭ по информатике выполнение письменной экзаменационной работы осуществляется на компьютере. Аудитории, выделяемые для проведения ЕГЭ по информатике, оснащаются компьютерной техникой, не имеющей доступа к сети "Интернет", с установленным специализированным программным обеспечением.</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аудитории организаторы выдают участникам экзамена бланки регистрации и черновики. КИМ для проведения ЕГЭ по информатике, а также файлы, необходимые для выполнения заданий КИМ для проведения ЕГЭ по информатике, представляются участникам экзамена в электронном виде. Ответы на задания КИМ для проведения ЕГЭ по информатике вносятся участниками экзамена посредством специализированного программного обеспечения, установленного на компьютер.</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случае если во время экзамена произошел технический сбой, участнику экзамена по его выбору предоставляется право сдать экзамен в тот же день или в резервные сроки.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w:t>
      </w:r>
      <w:r w:rsidRPr="00214C0D">
        <w:rPr>
          <w:rFonts w:ascii="Times New Roman" w:eastAsia="Times New Roman" w:hAnsi="Times New Roman" w:cs="Times New Roman"/>
          <w:color w:val="222222"/>
          <w:sz w:val="28"/>
          <w:szCs w:val="28"/>
          <w:lang w:eastAsia="ru-RU"/>
        </w:rPr>
        <w:lastRenderedPageBreak/>
        <w:t>на задания КИМ для проведения ЕГЭ (бланк для записи ответов на задания КИМ для проведения ГВЭ), а также в дополнительные бланки (при необходимости).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Участники экзаменов,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По истечении времени экзамена организаторы объявляют об окончании экзамена и собирают экзаменационные материалы и черновики у участников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По окончании экзамена организатор в соответствующем поле бланка для записи ответов на задания КИМ для проведения ЕГЭ с кратким ответом каждого участника экзамена указывает количество внесенных им замен ошибочных ответов на задания КИМ для проведения ЕГЭ с кратким ответом и ставит подпись. В случае если в указанном бланке участника экзамена отсутствуют замены ошибочных ответов на задания КИМ для проведения ЕГЭ с кратким ответом, организатор в специально отведенном поле указанного бланка ставит знак "X" и подпись.</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случае если бланки для записи ответов на задания КИМ для проведения ЕГЭ с развернутым ответом (бланк для записи ответов на задания КИМ для проведения ГВЭ) и дополнительные бланки содержат незаполненные области (за исключением регистрационных полей), организаторы погашают их следующим образом: "Z".</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Ответы на задания КИМ, выполненные слепыми и слабовидящими участниками экзаменов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экзаменов, указанными в пункте 60 Порядка, на компьютере, в присутствии членов ГЭК переносятся ассистентами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экзаменов на задания КИМ (при наличии), записываются на электронные носители техническими специалистами и передаются в Штаб ППЭ руководителю ППЭ.</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78. По завершении экзамена члены ГЭК составляют отчет о проведении экзаменов в ППЭ, который в тот же день передается в ГЭК.</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Запечатанные пакеты с экзаменационными материалами, электронными носителями с файлами, содержащими ответы участников экзаменов на задания КИМ (при наличии), в тот же день направляются членами ГЭК из ППЭ в РЦОИ (за исключением ППЭ, в которых проводится сканирование экзаменационных работ участников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В случае сканирования экзаменационных работ участников экзаменов в Штабе ППЭ сразу по завершении экзамена техническими специалистами производится </w:t>
      </w:r>
      <w:r w:rsidRPr="00214C0D">
        <w:rPr>
          <w:rFonts w:ascii="Times New Roman" w:eastAsia="Times New Roman" w:hAnsi="Times New Roman" w:cs="Times New Roman"/>
          <w:color w:val="222222"/>
          <w:sz w:val="28"/>
          <w:szCs w:val="28"/>
          <w:lang w:eastAsia="ru-RU"/>
        </w:rPr>
        <w:lastRenderedPageBreak/>
        <w:t>сканирование экзаменационных работ в присутствии члена ГЭК, руководителя ППЭ, общественных наблюдателей (при наличии).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случае сканирования экзаменационных работ участников экзаменов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Сканированные изображения экзаменационных работ, файлы, содержащие ответы участников экзаменов на задания КИМ (при наличии), передаются в РЦОИ (при проведении экзаменов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случае сканирования экзаменационных работ участников экзаменов в Штабе ППЭ или аудиториях 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хранятся в ППЭ в сроки, установленные ОИВ, учредителями, загранучреждениями, по истечении установленных сроков - направляются в места, определенные ОИВ, учредителями, загранучреждениями, для обеспечения их хранения.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указанные материалы уничтожаются в порядке, определенном ОИВ, учредителями, загранучреждениями.</w:t>
      </w:r>
    </w:p>
    <w:p w:rsidR="00713CAC" w:rsidRPr="00214C0D" w:rsidRDefault="00713CAC" w:rsidP="00713CAC">
      <w:pPr>
        <w:spacing w:line="240" w:lineRule="auto"/>
        <w:rPr>
          <w:rFonts w:ascii="Times New Roman" w:eastAsia="Times New Roman" w:hAnsi="Times New Roman" w:cs="Times New Roman"/>
          <w:b/>
          <w:bCs/>
          <w:color w:val="222222"/>
          <w:sz w:val="28"/>
          <w:szCs w:val="28"/>
          <w:lang w:eastAsia="ru-RU"/>
        </w:rPr>
      </w:pPr>
      <w:r w:rsidRPr="00214C0D">
        <w:rPr>
          <w:rFonts w:ascii="Times New Roman" w:eastAsia="Times New Roman" w:hAnsi="Times New Roman" w:cs="Times New Roman"/>
          <w:b/>
          <w:bCs/>
          <w:color w:val="222222"/>
          <w:sz w:val="28"/>
          <w:szCs w:val="28"/>
          <w:lang w:eastAsia="ru-RU"/>
        </w:rPr>
        <w:t>VI. Обработка, проверка экзаменационных работ участников экзаменов и их оценивание</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79. Обработка включает в себя: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сканирование бланков и дополнительных бланков, которое завершается в день проведения соответствующего экзамена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распознавание информации, внесенной в бланки и дополнительные бланки;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 сверку распознанной информации с оригинальной информацией, внесенной в бланки и дополнительные бланки;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4) обеспечение предметных комиссий обезличенными копиями бланков для записи ответов на задания КИМ для проведения ЕГЭ с развернутым ответом, бланков для записи ответов на задания КИМ для проведения ГВЭ, дополнительных бланков, </w:t>
      </w:r>
      <w:r w:rsidRPr="00214C0D">
        <w:rPr>
          <w:rFonts w:ascii="Times New Roman" w:eastAsia="Times New Roman" w:hAnsi="Times New Roman" w:cs="Times New Roman"/>
          <w:color w:val="222222"/>
          <w:sz w:val="28"/>
          <w:szCs w:val="28"/>
          <w:lang w:eastAsia="ru-RU"/>
        </w:rPr>
        <w:lastRenderedPageBreak/>
        <w:t>файлами с цифровой аудиозаписью устных ответов, а также протоколами проверки экзаменационных работ;</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5) сканирование, распознавание и сверку распознанной информации с оригинальной информацией, внесенной в протоколы проверки экзаменационных работ.</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Обработка бланков и дополнительных бланков осуществляется РЦОИ с использованием специальных аппаратно-программных средств. Обработка бланков и дополнительных бланков, полученных при проведении экзаменов за пределами территории Российской Федерации, осуществляется уполномоченной организацией.</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80. При проверке устных ответов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Экзаменационные работы участников экзаменов, удаленных из ППЭ или не завершивших выполнение экзаменационной работы по объективным причинам, в случаях, установленных пунктом 73 Порядка, проходят обработку, но не оцениваются.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Записи на КИМ, черновиках не обрабатываются и не проверяются.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81. Проверка экзаменационных работ включает в себя: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1) проверку и оценивание предметными комиссиями ответов на задания КИМ для проведения ЕГЭ с развернутым ответом, ответов на задания КИМ для проведения ГВЭ, в том числе устных ответов, в соответствии с критериями оценивания по соответствующему учебному предмету, разработка которых организуется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12" name="Рисунок 12" descr="https://1obraz.ru/system/content/image/52/1/2828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1obraz.ru/system/content/image/52/1/282893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11" name="Рисунок 11" descr="https://1obraz.ru/system/content/image/52/1/2828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1obraz.ru/system/content/image/52/1/282893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14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централизованную проверку экзаменационных работ.</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Ответы участников экзаменов на задания КИМ для проведения ЕГЭ с развернутым ответом, ответы на задания КИМ для проведения ГВЭ, в том числе устные ответы, проходят следующие виды проверок:</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проверку двумя экспертами (далее - первая и вторая проверки);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проверку третьим экспертом (далее - третья проверка);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межрегиональную перекрестную проверку;</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перепроверку;</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проверку в рамках установления правильности оценивания развернутых ответов (в том числе устных) участников экзаменов, подавших апелляции о несогласии с выставленными баллами;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межрегиональную перекрестную перепроверку в рамках рассмотрения апелляции о несогласии с выставленными баллами.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По результатам первой и второй проверок эксперты независимо друг от друга выставляют первичные баллы за каждый ответ на задания ККМ для проведения ЕГЭ с развернутым ответом, за каждый ответ на задания КИМ для проведения ГВЭ. Результаты каждого оценивания вносятся в протокол проверки экзаменационных работ, который после заполнения передается в РЦОИ (при проведении экзаменов за пределами территории Российской Федерации - в уполномоченную организацию) для дальнейшей обработки.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Эксперту, осуществляющему третью проверку, предоставляется информация о первичных баллах, выставленных экспертами, ранее проверявшими экзаменационную работу.</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Распределение экзаменационных работ между экспертами, расчет баллов по каждому заданию КИМ для проведения ЕГЭ с развернутым ответом (по заданиям КИМ для проведения ГВЭ), а также определение необходимости третьей проверки осуществляются </w:t>
      </w:r>
      <w:proofErr w:type="spellStart"/>
      <w:r w:rsidRPr="00214C0D">
        <w:rPr>
          <w:rFonts w:ascii="Times New Roman" w:eastAsia="Times New Roman" w:hAnsi="Times New Roman" w:cs="Times New Roman"/>
          <w:color w:val="222222"/>
          <w:sz w:val="28"/>
          <w:szCs w:val="28"/>
          <w:lang w:eastAsia="ru-RU"/>
        </w:rPr>
        <w:t>автоматизированно</w:t>
      </w:r>
      <w:proofErr w:type="spellEnd"/>
      <w:r w:rsidRPr="00214C0D">
        <w:rPr>
          <w:rFonts w:ascii="Times New Roman" w:eastAsia="Times New Roman" w:hAnsi="Times New Roman" w:cs="Times New Roman"/>
          <w:color w:val="222222"/>
          <w:sz w:val="28"/>
          <w:szCs w:val="28"/>
          <w:lang w:eastAsia="ru-RU"/>
        </w:rPr>
        <w:t xml:space="preserve"> с использованием специализированных аппаратно-программных средств РЦОИ (при проведении экзаменов за пределами территории Российской Федерации - с использованием специализированных аппаратно-программных средств уполномоченной организации).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По решению </w:t>
      </w:r>
      <w:proofErr w:type="spellStart"/>
      <w:r w:rsidRPr="00214C0D">
        <w:rPr>
          <w:rFonts w:ascii="Times New Roman" w:eastAsia="Times New Roman" w:hAnsi="Times New Roman" w:cs="Times New Roman"/>
          <w:color w:val="222222"/>
          <w:sz w:val="28"/>
          <w:szCs w:val="28"/>
          <w:lang w:eastAsia="ru-RU"/>
        </w:rPr>
        <w:t>Рособрнадзора</w:t>
      </w:r>
      <w:proofErr w:type="spellEnd"/>
      <w:r w:rsidRPr="00214C0D">
        <w:rPr>
          <w:rFonts w:ascii="Times New Roman" w:eastAsia="Times New Roman" w:hAnsi="Times New Roman" w:cs="Times New Roman"/>
          <w:color w:val="222222"/>
          <w:sz w:val="28"/>
          <w:szCs w:val="28"/>
          <w:lang w:eastAsia="ru-RU"/>
        </w:rPr>
        <w:t xml:space="preserve">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Организационное и технологическое обеспечение межрегиональной 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соответствующих субъектов Российской Федерации при содействии уполномоченной организации.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82.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РЦОИ и местах работы предметных комиссий могут присутствовать:</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члены ГЭК - по решению председателя ГЭК;</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аккредитованные общественные наблюдатели;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3) должностные лица </w:t>
      </w:r>
      <w:proofErr w:type="spellStart"/>
      <w:r w:rsidRPr="00214C0D">
        <w:rPr>
          <w:rFonts w:ascii="Times New Roman" w:eastAsia="Times New Roman" w:hAnsi="Times New Roman" w:cs="Times New Roman"/>
          <w:color w:val="222222"/>
          <w:sz w:val="28"/>
          <w:szCs w:val="28"/>
          <w:lang w:eastAsia="ru-RU"/>
        </w:rPr>
        <w:t>Рособрнадзора</w:t>
      </w:r>
      <w:proofErr w:type="spellEnd"/>
      <w:r w:rsidRPr="00214C0D">
        <w:rPr>
          <w:rFonts w:ascii="Times New Roman" w:eastAsia="Times New Roman" w:hAnsi="Times New Roman" w:cs="Times New Roman"/>
          <w:color w:val="222222"/>
          <w:sz w:val="28"/>
          <w:szCs w:val="28"/>
          <w:lang w:eastAsia="ru-RU"/>
        </w:rPr>
        <w:t xml:space="preserve">, а также иные лица, определенные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xml:space="preserve">, должностные лица органа исполнительной власти субъекта </w:t>
      </w:r>
      <w:r w:rsidRPr="00214C0D">
        <w:rPr>
          <w:rFonts w:ascii="Times New Roman" w:eastAsia="Times New Roman" w:hAnsi="Times New Roman" w:cs="Times New Roman"/>
          <w:color w:val="222222"/>
          <w:sz w:val="28"/>
          <w:szCs w:val="28"/>
          <w:lang w:eastAsia="ru-RU"/>
        </w:rPr>
        <w:lastRenderedPageBreak/>
        <w:t>Российской Федерации, осуществляющего переданные полномочия Российской Федерации в сфере образования, - по решению соответствующих органов.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83. Лицам, привлекаемым к обработке бланков и дополнительных бланков, запрещается: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1) иметь при себе средства связи, электронно-вычислительную технику, фото-, аудио- и </w:t>
      </w:r>
      <w:proofErr w:type="gramStart"/>
      <w:r w:rsidRPr="00214C0D">
        <w:rPr>
          <w:rFonts w:ascii="Times New Roman" w:eastAsia="Times New Roman" w:hAnsi="Times New Roman" w:cs="Times New Roman"/>
          <w:color w:val="222222"/>
          <w:sz w:val="28"/>
          <w:szCs w:val="28"/>
          <w:lang w:eastAsia="ru-RU"/>
        </w:rPr>
        <w:t>видеоаппаратуру</w:t>
      </w:r>
      <w:proofErr w:type="gramEnd"/>
      <w:r w:rsidRPr="00214C0D">
        <w:rPr>
          <w:rFonts w:ascii="Times New Roman" w:eastAsia="Times New Roman" w:hAnsi="Times New Roman" w:cs="Times New Roman"/>
          <w:color w:val="222222"/>
          <w:sz w:val="28"/>
          <w:szCs w:val="28"/>
          <w:lang w:eastAsia="ru-RU"/>
        </w:rPr>
        <w:t xml:space="preserve"> и иные средства хранения и передачи информации;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случае установления факта нарушения лицом, привлекаемым к обработке бланков и дополнительных бланков, требований, установленных подпунктами 1 и 2 настоящего пункта, руководитель РЦОИ (при проведении экзаменов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Экспертам запрещается иметь при себе средства связи, фото-, аудио- и видеоаппаратуру, копировать и выносить из помещений, указанных в абзаце первом пункта 82 Порядка, экзаменационные материалы, критерии оценивания, протоколы проверки экзаменационных работ, а также разглашать информацию, содержащуюся в указанных материалах. По завершении </w:t>
      </w:r>
      <w:proofErr w:type="gramStart"/>
      <w:r w:rsidRPr="00214C0D">
        <w:rPr>
          <w:rFonts w:ascii="Times New Roman" w:eastAsia="Times New Roman" w:hAnsi="Times New Roman" w:cs="Times New Roman"/>
          <w:color w:val="222222"/>
          <w:sz w:val="28"/>
          <w:szCs w:val="28"/>
          <w:lang w:eastAsia="ru-RU"/>
        </w:rPr>
        <w:t>проверки</w:t>
      </w:r>
      <w:proofErr w:type="gramEnd"/>
      <w:r w:rsidRPr="00214C0D">
        <w:rPr>
          <w:rFonts w:ascii="Times New Roman" w:eastAsia="Times New Roman" w:hAnsi="Times New Roman" w:cs="Times New Roman"/>
          <w:color w:val="222222"/>
          <w:sz w:val="28"/>
          <w:szCs w:val="28"/>
          <w:lang w:eastAsia="ru-RU"/>
        </w:rPr>
        <w:t xml:space="preserve">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в том числе в рекламных целях, ОИВ, </w:t>
      </w:r>
      <w:proofErr w:type="spellStart"/>
      <w:r w:rsidRPr="00214C0D">
        <w:rPr>
          <w:rFonts w:ascii="Times New Roman" w:eastAsia="Times New Roman" w:hAnsi="Times New Roman" w:cs="Times New Roman"/>
          <w:color w:val="222222"/>
          <w:sz w:val="28"/>
          <w:szCs w:val="28"/>
          <w:lang w:eastAsia="ru-RU"/>
        </w:rPr>
        <w:t>Рособрнадзор</w:t>
      </w:r>
      <w:proofErr w:type="spellEnd"/>
      <w:r w:rsidRPr="00214C0D">
        <w:rPr>
          <w:rFonts w:ascii="Times New Roman" w:eastAsia="Times New Roman" w:hAnsi="Times New Roman" w:cs="Times New Roman"/>
          <w:color w:val="222222"/>
          <w:sz w:val="28"/>
          <w:szCs w:val="28"/>
          <w:lang w:eastAsia="ru-RU"/>
        </w:rPr>
        <w:t xml:space="preserve"> (в случае установления факта нарушения экспертом предметной комиссии, созданной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принимают решение об исключении эксперта из состава предметной комиссии.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84. Обработка и проверка экзаменационных работ должны завершиться в следующие сроки: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ЕГЭ по информатике, в том числе проведенные в досрочный и дополнительный периоды, в резервные сроки каждого из периодов проведения экзаменов, - не позднее двух календарных дней после проведения экзамена;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ЕГЭ по математике базового уровня - не позднее трех календарных дней после проведения экзамена;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 ЕГЭ по математике профильного уровня, ГВЭ по математике - не позднее четырех календарных дней после проведения экзамена;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 ЕГЭ и ГВЭ по русскому языку - не позднее шести календарных дней после проведения экзамена;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5) ЕГЭ по учебным предметам по выбору (за исключением ЕГЭ по информатике) - не позднее четырех календарных дней после проведения соответствующего экзамена;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6) ЕГЭ (за исключением ЕГЭ по информатике)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85. Централизованная проверка экзаменационных работ включает в себя: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определение первичных баллов за выполнение заданий КИМ для проведения ЕГЭ с кратким ответом по результатам сверки ответов участников экзаменов на задания КИМ для проведения ЕГЭ с кратким ответом с правильными ответами на данные задания с использованием специализированного программного обеспечения;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определение первичных баллов ЕГЭ, полученных участниками экзаменов за выполнение всей экзаменационной работы (сумма первичных баллов за выполнение заданий КИМ для проведения ЕГЭ с кратким ответом и первичных баллов за выполнение заданий КИМ для проведения ЕГЭ с развернутым ответом);</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3) перевод первичных баллов ЕГЭ (за исключением ЕГЭ по математике базового уровня) в </w:t>
      </w:r>
      <w:proofErr w:type="spellStart"/>
      <w:r w:rsidRPr="00214C0D">
        <w:rPr>
          <w:rFonts w:ascii="Times New Roman" w:eastAsia="Times New Roman" w:hAnsi="Times New Roman" w:cs="Times New Roman"/>
          <w:color w:val="222222"/>
          <w:sz w:val="28"/>
          <w:szCs w:val="28"/>
          <w:lang w:eastAsia="ru-RU"/>
        </w:rPr>
        <w:t>стобалльную</w:t>
      </w:r>
      <w:proofErr w:type="spellEnd"/>
      <w:r w:rsidRPr="00214C0D">
        <w:rPr>
          <w:rFonts w:ascii="Times New Roman" w:eastAsia="Times New Roman" w:hAnsi="Times New Roman" w:cs="Times New Roman"/>
          <w:color w:val="222222"/>
          <w:sz w:val="28"/>
          <w:szCs w:val="28"/>
          <w:lang w:eastAsia="ru-RU"/>
        </w:rPr>
        <w:t xml:space="preserve"> систему оценивания;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4) перевод первичных баллов ЕГЭ по математике базового уровня в пятибалльную систему оценивания;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5) организацию по решению </w:t>
      </w:r>
      <w:proofErr w:type="spellStart"/>
      <w:r w:rsidRPr="00214C0D">
        <w:rPr>
          <w:rFonts w:ascii="Times New Roman" w:eastAsia="Times New Roman" w:hAnsi="Times New Roman" w:cs="Times New Roman"/>
          <w:color w:val="222222"/>
          <w:sz w:val="28"/>
          <w:szCs w:val="28"/>
          <w:lang w:eastAsia="ru-RU"/>
        </w:rPr>
        <w:t>Рособрнадзора</w:t>
      </w:r>
      <w:proofErr w:type="spellEnd"/>
      <w:r w:rsidRPr="00214C0D">
        <w:rPr>
          <w:rFonts w:ascii="Times New Roman" w:eastAsia="Times New Roman" w:hAnsi="Times New Roman" w:cs="Times New Roman"/>
          <w:color w:val="222222"/>
          <w:sz w:val="28"/>
          <w:szCs w:val="28"/>
          <w:lang w:eastAsia="ru-RU"/>
        </w:rPr>
        <w:t xml:space="preserve"> перепроверки, межрегиональной перекрестной проверки в случаях, установленных пунктами 81 и 88 Порядка.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Централизованная проверка завершается не позднее чем через пять рабочих дней с момента получения результатов обработки бланков и дополнительных бланков, а также результатов проверки ответов на задания КИМ для проведения ЕГЭ с развернутым ответом, ответов на задания КИМ для проведения ГВЭ, в том числе устных ответов из всех субъектов Российской Федерации (за исключением централизованной проверки экзаменационных работ, направленных на перепроверку по решению </w:t>
      </w:r>
      <w:proofErr w:type="spellStart"/>
      <w:r w:rsidRPr="00214C0D">
        <w:rPr>
          <w:rFonts w:ascii="Times New Roman" w:eastAsia="Times New Roman" w:hAnsi="Times New Roman" w:cs="Times New Roman"/>
          <w:color w:val="222222"/>
          <w:sz w:val="28"/>
          <w:szCs w:val="28"/>
          <w:lang w:eastAsia="ru-RU"/>
        </w:rPr>
        <w:t>Рособрнадзора</w:t>
      </w:r>
      <w:proofErr w:type="spellEnd"/>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По завершении проведения централизованной проверки экзаменационных работ уполномоченная организация обеспечивает передачу результатов экзаменов в РЦОИ.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86. Экзаменационные работы ЕГЭ, прошедшие обработку, хранятся в РЦОИ (при проведении экзаменов за пределами территории Российской Федерации - в местах, определенных учредителями, загранучреждениями), а экзаменационные работы ГВЭ - в местах, определенных ОИВ, учредителями, загранучреждениями.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в порядке, определенном ОИВ, учредителями, загранучреждениями.</w:t>
      </w:r>
    </w:p>
    <w:p w:rsidR="00713CAC" w:rsidRPr="00214C0D" w:rsidRDefault="00713CAC" w:rsidP="00713CAC">
      <w:pPr>
        <w:spacing w:line="240" w:lineRule="auto"/>
        <w:rPr>
          <w:rFonts w:ascii="Times New Roman" w:eastAsia="Times New Roman" w:hAnsi="Times New Roman" w:cs="Times New Roman"/>
          <w:b/>
          <w:bCs/>
          <w:color w:val="222222"/>
          <w:sz w:val="28"/>
          <w:szCs w:val="28"/>
          <w:lang w:eastAsia="ru-RU"/>
        </w:rPr>
      </w:pPr>
      <w:r w:rsidRPr="00214C0D">
        <w:rPr>
          <w:rFonts w:ascii="Times New Roman" w:eastAsia="Times New Roman" w:hAnsi="Times New Roman" w:cs="Times New Roman"/>
          <w:b/>
          <w:bCs/>
          <w:color w:val="222222"/>
          <w:sz w:val="28"/>
          <w:szCs w:val="28"/>
          <w:lang w:eastAsia="ru-RU"/>
        </w:rPr>
        <w:t>VII. Утверждение, изменение и (или) аннулирование результатов ГИА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87.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РЦОИ (при проведении экзаменов за пределами территории Российской Федерации - уполномоченная организация) передает в ГЭК результаты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88. До 1 марта года, следующего за годом проведения экзамена, по поручению </w:t>
      </w:r>
      <w:proofErr w:type="spellStart"/>
      <w:r w:rsidRPr="00214C0D">
        <w:rPr>
          <w:rFonts w:ascii="Times New Roman" w:eastAsia="Times New Roman" w:hAnsi="Times New Roman" w:cs="Times New Roman"/>
          <w:color w:val="222222"/>
          <w:sz w:val="28"/>
          <w:szCs w:val="28"/>
          <w:lang w:eastAsia="ru-RU"/>
        </w:rPr>
        <w:t>Рособрнадзора</w:t>
      </w:r>
      <w:proofErr w:type="spellEnd"/>
      <w:r w:rsidRPr="00214C0D">
        <w:rPr>
          <w:rFonts w:ascii="Times New Roman" w:eastAsia="Times New Roman" w:hAnsi="Times New Roman" w:cs="Times New Roman"/>
          <w:color w:val="222222"/>
          <w:sz w:val="28"/>
          <w:szCs w:val="28"/>
          <w:lang w:eastAsia="ru-RU"/>
        </w:rPr>
        <w:t xml:space="preserve"> предметные комиссии, создаваемые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проводят перепроверку отдельных экзаменационных работ ЕГЭ, выполненных участниками экзаменов на территории Российской Федерации или за ее пределами.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экзаменов на территории субъекта Российской Федерации.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Результаты перепроверки оформляются протоколами перепроверки экзаменационных работ.</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Решение об изменении участникам экзаменов результатов экзаменов по итогам перепроверки экзаменационных работ или о сохранении выставленных до перепроверки баллов должно быть принято председателем ГЭК не позднее двух рабочих дней, предшествующих дню начала проведения основного этапа </w:t>
      </w:r>
      <w:r w:rsidRPr="00214C0D">
        <w:rPr>
          <w:rFonts w:ascii="Times New Roman" w:eastAsia="Times New Roman" w:hAnsi="Times New Roman" w:cs="Times New Roman"/>
          <w:color w:val="222222"/>
          <w:sz w:val="28"/>
          <w:szCs w:val="28"/>
          <w:lang w:eastAsia="ru-RU"/>
        </w:rPr>
        <w:lastRenderedPageBreak/>
        <w:t>зачисления, устанавливаемого порядком приема на обучение по образовательным программам высшего образования</w:t>
      </w: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10" name="Рисунок 10" descr="https://1obraz.ru/system/content/image/52/1/2824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1obraz.ru/system/content/image/52/1/282430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9" name="Рисунок 9" descr="https://1obraz.ru/system/content/image/52/1/2824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1obraz.ru/system/content/image/52/1/282430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8 статьи 55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89. В случае если апелляционной комиссией была удовлетворена апелляция участника экзамена о нарушении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экзамену по соответствующему учебному предмету в резервные сроки в соответствии с пунктом 55 Порядка.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случае если апелляционной комиссией была удовлетворена апелляция участника экзамена о несогласии с выставленными баллами, председатель ГЭК принимает решение об изменении его результата экзамена по соответствующему учебному предмету согласно результатам централизованной проверки, проведенной в соответствии с протоколом апелляционной комиссии.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90. При установлении фактов нарушения Порядка участником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пунктами 94 и 96 Порядка.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При установлении фактов нарушения Порядка лицами, указанными в пунктах 66 и 67 Порядка, или иными (неустановленными) лицами, а также при установлении фактов отсутствия, неисправного состояния, отключения средств видеонаблюдения во время проведения экзамена председатель ГЭК принимает решение об аннулировании результатов экзамена по соответствующему учебному предмету участников экзамена, а также о повторном допуске участников экзамена к экзамену по соответствующему учебному предмету в соответствии с пунктом 55 Порядка.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Для принятия решения об аннулировании результатов экзамена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Решение об аннулировании результатов экзаменов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91. В случае выявления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xml:space="preserve"> фактов нарушения Порядка участниками экзаменов или лицами, указанными в пунктах 66 и 67 Порядка, или иными (неустановленными) лицами, в том числе фактов отсутствия, неисправного состояния, отключения средств видеонаблюдения на территории субъекта Российской Федерации,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xml:space="preserve"> до 1 марта года, следующего за годом </w:t>
      </w:r>
      <w:r w:rsidRPr="00214C0D">
        <w:rPr>
          <w:rFonts w:ascii="Times New Roman" w:eastAsia="Times New Roman" w:hAnsi="Times New Roman" w:cs="Times New Roman"/>
          <w:color w:val="222222"/>
          <w:sz w:val="28"/>
          <w:szCs w:val="28"/>
          <w:lang w:eastAsia="ru-RU"/>
        </w:rPr>
        <w:lastRenderedPageBreak/>
        <w:t xml:space="preserve">проведения экзамена, проводится проверка по фактам нарушения Порядка. В адрес председателя ГЭК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xml:space="preserve"> направляются информация, материалы об итогах проверки и фактах нарушения Порядка.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Председатель ГЭК рассматривает указанную информацию, материалы и в течение двух рабочих дней, следующих за днем завершения рассмотрения информации и материалов об итогах проверки и фактах нарушения Порядка, направленных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принимает решение об аннулировании результатов экзаменов или о приостановке действия результатов экзаменов до выяснения обстоятельств.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Решение об аннулировании участникам экзаменов результатов экзаменов в связи с фактами нарушения Порядка, выявленными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w:t>
      </w: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8" name="Рисунок 8" descr="https://1obraz.ru/system/content/image/52/1/2824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1obraz.ru/system/content/image/52/1/282430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7" name="Рисунок 7" descr="https://1obraz.ru/system/content/image/52/1/2824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1obraz.ru/system/content/image/52/1/282430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8 статьи 55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92.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экзаменов с утвержденными председателем ГЭК результатами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Ознакомление участников экзаменов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rsidR="00713CAC" w:rsidRPr="00214C0D" w:rsidRDefault="00713CAC" w:rsidP="00713CAC">
      <w:pPr>
        <w:spacing w:line="240" w:lineRule="auto"/>
        <w:rPr>
          <w:rFonts w:ascii="Times New Roman" w:eastAsia="Times New Roman" w:hAnsi="Times New Roman" w:cs="Times New Roman"/>
          <w:b/>
          <w:bCs/>
          <w:color w:val="222222"/>
          <w:sz w:val="28"/>
          <w:szCs w:val="28"/>
          <w:lang w:eastAsia="ru-RU"/>
        </w:rPr>
      </w:pPr>
      <w:r w:rsidRPr="00214C0D">
        <w:rPr>
          <w:rFonts w:ascii="Times New Roman" w:eastAsia="Times New Roman" w:hAnsi="Times New Roman" w:cs="Times New Roman"/>
          <w:b/>
          <w:bCs/>
          <w:color w:val="222222"/>
          <w:sz w:val="28"/>
          <w:szCs w:val="28"/>
          <w:lang w:eastAsia="ru-RU"/>
        </w:rPr>
        <w:t>VIII. Оценка результатов ГИА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93. При проведении ЕГЭ по учебным предметам (за исключением ЕГЭ по математике базового уровня) используется </w:t>
      </w:r>
      <w:proofErr w:type="spellStart"/>
      <w:r w:rsidRPr="00214C0D">
        <w:rPr>
          <w:rFonts w:ascii="Times New Roman" w:eastAsia="Times New Roman" w:hAnsi="Times New Roman" w:cs="Times New Roman"/>
          <w:color w:val="222222"/>
          <w:sz w:val="28"/>
          <w:szCs w:val="28"/>
          <w:lang w:eastAsia="ru-RU"/>
        </w:rPr>
        <w:t>стобалльная</w:t>
      </w:r>
      <w:proofErr w:type="spellEnd"/>
      <w:r w:rsidRPr="00214C0D">
        <w:rPr>
          <w:rFonts w:ascii="Times New Roman" w:eastAsia="Times New Roman" w:hAnsi="Times New Roman" w:cs="Times New Roman"/>
          <w:color w:val="222222"/>
          <w:sz w:val="28"/>
          <w:szCs w:val="28"/>
          <w:lang w:eastAsia="ru-RU"/>
        </w:rPr>
        <w:t xml:space="preserve"> система оценивания.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При проведении ЕГЭ по математике базового уровня, а также при проведении ГВЭ используется пятибалльная система оценивания.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6" name="Рисунок 6" descr="https://1obraz.ru/system/content/image/52/1/2824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1obraz.ru/system/content/image/52/1/282430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 а при сдаче ГВЭ, ЕГЭ по математике базового уровня получил отметку не ниже удовлетворительной.</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5" name="Рисунок 5" descr="https://1obraz.ru/system/content/image/52/1/2824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1obraz.ru/system/content/image/52/1/282430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14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установленных пунктом 7 Порядка, в резервные сроки соответствующего периода проведения экзаменов.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Результаты ЕГЭ по соответствующим учебным предметам признаются удовлетворительными в случае, если участник экзамена набрал количество баллов не ниже минимального, необходимого для поступления в образовательные организации высшего образования на обучение по программам </w:t>
      </w:r>
      <w:proofErr w:type="spellStart"/>
      <w:r w:rsidRPr="00214C0D">
        <w:rPr>
          <w:rFonts w:ascii="Times New Roman" w:eastAsia="Times New Roman" w:hAnsi="Times New Roman" w:cs="Times New Roman"/>
          <w:color w:val="222222"/>
          <w:sz w:val="28"/>
          <w:szCs w:val="28"/>
          <w:lang w:eastAsia="ru-RU"/>
        </w:rPr>
        <w:t>бакалавриата</w:t>
      </w:r>
      <w:proofErr w:type="spellEnd"/>
      <w:r w:rsidRPr="00214C0D">
        <w:rPr>
          <w:rFonts w:ascii="Times New Roman" w:eastAsia="Times New Roman" w:hAnsi="Times New Roman" w:cs="Times New Roman"/>
          <w:color w:val="222222"/>
          <w:sz w:val="28"/>
          <w:szCs w:val="28"/>
          <w:lang w:eastAsia="ru-RU"/>
        </w:rPr>
        <w:t xml:space="preserve"> и программам </w:t>
      </w:r>
      <w:proofErr w:type="spellStart"/>
      <w:r w:rsidRPr="00214C0D">
        <w:rPr>
          <w:rFonts w:ascii="Times New Roman" w:eastAsia="Times New Roman" w:hAnsi="Times New Roman" w:cs="Times New Roman"/>
          <w:color w:val="222222"/>
          <w:sz w:val="28"/>
          <w:szCs w:val="28"/>
          <w:lang w:eastAsia="ru-RU"/>
        </w:rPr>
        <w:t>специалитета</w:t>
      </w:r>
      <w:proofErr w:type="spellEnd"/>
      <w:r w:rsidRPr="00214C0D">
        <w:rPr>
          <w:rFonts w:ascii="Times New Roman" w:eastAsia="Times New Roman" w:hAnsi="Times New Roman" w:cs="Times New Roman"/>
          <w:color w:val="222222"/>
          <w:sz w:val="28"/>
          <w:szCs w:val="28"/>
          <w:lang w:eastAsia="ru-RU"/>
        </w:rPr>
        <w:t xml:space="preserve">, определяемого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4" name="Рисунок 4" descr="https://1obraz.ru/system/content/image/52/1/2824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1obraz.ru/system/content/image/52/1/282430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60020" cy="220980"/>
            <wp:effectExtent l="0" t="0" r="0" b="7620"/>
            <wp:docPr id="3" name="Рисунок 3" descr="https://1obraz.ru/system/content/image/52/1/2824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1obraz.ru/system/content/image/52/1/282430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4 статьи 70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94. По решению председателя ГЭК к ГИА в форме БГЭ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пунктом 7 Порядка, допускаются: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95.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w:t>
      </w:r>
      <w:r w:rsidRPr="00214C0D">
        <w:rPr>
          <w:rFonts w:ascii="Times New Roman" w:eastAsia="Times New Roman" w:hAnsi="Times New Roman" w:cs="Times New Roman"/>
          <w:color w:val="222222"/>
          <w:sz w:val="28"/>
          <w:szCs w:val="28"/>
          <w:lang w:eastAsia="ru-RU"/>
        </w:rPr>
        <w:lastRenderedPageBreak/>
        <w:t>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96.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713CAC" w:rsidRPr="00214C0D" w:rsidRDefault="00713CAC" w:rsidP="00713CAC">
      <w:pPr>
        <w:spacing w:line="240" w:lineRule="auto"/>
        <w:rPr>
          <w:rFonts w:ascii="Times New Roman" w:eastAsia="Times New Roman" w:hAnsi="Times New Roman" w:cs="Times New Roman"/>
          <w:b/>
          <w:bCs/>
          <w:color w:val="222222"/>
          <w:sz w:val="28"/>
          <w:szCs w:val="28"/>
          <w:lang w:eastAsia="ru-RU"/>
        </w:rPr>
      </w:pPr>
      <w:r w:rsidRPr="00214C0D">
        <w:rPr>
          <w:rFonts w:ascii="Times New Roman" w:eastAsia="Times New Roman" w:hAnsi="Times New Roman" w:cs="Times New Roman"/>
          <w:b/>
          <w:bCs/>
          <w:color w:val="222222"/>
          <w:sz w:val="28"/>
          <w:szCs w:val="28"/>
          <w:lang w:eastAsia="ru-RU"/>
        </w:rPr>
        <w:t>IX. Прием и рассмотрение апелляций</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98. Апелляционная комиссия принимает в письменной форме апелляции участников экзаменов о нарушении Порядка и (или) о несогласии с выставленными баллами (далее вместе - апелляции).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100.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101. 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102. При рассмотрении апелляции по желанию могут присутствовать участники экзаменов, подавшие апелляции (при предъявлении документов, удостоверяющих </w:t>
      </w:r>
      <w:r w:rsidRPr="00214C0D">
        <w:rPr>
          <w:rFonts w:ascii="Times New Roman" w:eastAsia="Times New Roman" w:hAnsi="Times New Roman" w:cs="Times New Roman"/>
          <w:color w:val="222222"/>
          <w:sz w:val="28"/>
          <w:szCs w:val="28"/>
          <w:lang w:eastAsia="ru-RU"/>
        </w:rPr>
        <w:lastRenderedPageBreak/>
        <w:t>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103. При рассмотрении апелляции также могут присутствовать:</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члены ГЭК - по решению председателя ГЭК;</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аккредитованные общественные наблюдатели;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3) должностные лица </w:t>
      </w:r>
      <w:proofErr w:type="spellStart"/>
      <w:r w:rsidRPr="00214C0D">
        <w:rPr>
          <w:rFonts w:ascii="Times New Roman" w:eastAsia="Times New Roman" w:hAnsi="Times New Roman" w:cs="Times New Roman"/>
          <w:color w:val="222222"/>
          <w:sz w:val="28"/>
          <w:szCs w:val="28"/>
          <w:lang w:eastAsia="ru-RU"/>
        </w:rPr>
        <w:t>Рособрнадзора</w:t>
      </w:r>
      <w:proofErr w:type="spellEnd"/>
      <w:r w:rsidRPr="00214C0D">
        <w:rPr>
          <w:rFonts w:ascii="Times New Roman" w:eastAsia="Times New Roman" w:hAnsi="Times New Roman" w:cs="Times New Roman"/>
          <w:color w:val="222222"/>
          <w:sz w:val="28"/>
          <w:szCs w:val="28"/>
          <w:lang w:eastAsia="ru-RU"/>
        </w:rPr>
        <w:t xml:space="preserve">, иные лица, определенные </w:t>
      </w:r>
      <w:proofErr w:type="spellStart"/>
      <w:r w:rsidRPr="00214C0D">
        <w:rPr>
          <w:rFonts w:ascii="Times New Roman" w:eastAsia="Times New Roman" w:hAnsi="Times New Roman" w:cs="Times New Roman"/>
          <w:color w:val="222222"/>
          <w:sz w:val="28"/>
          <w:szCs w:val="28"/>
          <w:lang w:eastAsia="ru-RU"/>
        </w:rPr>
        <w:t>Рособрнадзором</w:t>
      </w:r>
      <w:proofErr w:type="spellEnd"/>
      <w:r w:rsidRPr="00214C0D">
        <w:rPr>
          <w:rFonts w:ascii="Times New Roman" w:eastAsia="Times New Roman" w:hAnsi="Times New Roman" w:cs="Times New Roman"/>
          <w:color w:val="222222"/>
          <w:sz w:val="28"/>
          <w:szCs w:val="28"/>
          <w:lang w:eastAsia="ru-RU"/>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4) </w:t>
      </w:r>
      <w:proofErr w:type="spellStart"/>
      <w:r w:rsidRPr="00214C0D">
        <w:rPr>
          <w:rFonts w:ascii="Times New Roman" w:eastAsia="Times New Roman" w:hAnsi="Times New Roman" w:cs="Times New Roman"/>
          <w:color w:val="222222"/>
          <w:sz w:val="28"/>
          <w:szCs w:val="28"/>
          <w:lang w:eastAsia="ru-RU"/>
        </w:rPr>
        <w:t>сурдопереводчик</w:t>
      </w:r>
      <w:proofErr w:type="spellEnd"/>
      <w:r w:rsidRPr="00214C0D">
        <w:rPr>
          <w:rFonts w:ascii="Times New Roman" w:eastAsia="Times New Roman" w:hAnsi="Times New Roman" w:cs="Times New Roman"/>
          <w:color w:val="222222"/>
          <w:sz w:val="28"/>
          <w:szCs w:val="28"/>
          <w:lang w:eastAsia="ru-RU"/>
        </w:rPr>
        <w:t xml:space="preserve">, </w:t>
      </w:r>
      <w:proofErr w:type="spellStart"/>
      <w:r w:rsidRPr="00214C0D">
        <w:rPr>
          <w:rFonts w:ascii="Times New Roman" w:eastAsia="Times New Roman" w:hAnsi="Times New Roman" w:cs="Times New Roman"/>
          <w:color w:val="222222"/>
          <w:sz w:val="28"/>
          <w:szCs w:val="28"/>
          <w:lang w:eastAsia="ru-RU"/>
        </w:rPr>
        <w:t>тифлопереводчик</w:t>
      </w:r>
      <w:proofErr w:type="spellEnd"/>
      <w:r w:rsidRPr="00214C0D">
        <w:rPr>
          <w:rFonts w:ascii="Times New Roman" w:eastAsia="Times New Roman" w:hAnsi="Times New Roman" w:cs="Times New Roman"/>
          <w:color w:val="222222"/>
          <w:sz w:val="28"/>
          <w:szCs w:val="28"/>
          <w:lang w:eastAsia="ru-RU"/>
        </w:rPr>
        <w:t>, ассистент для участника экзамена с ограниченными возможностями здоровья, подавшего апелляцию, участника экзамена - ребенка-инвалида и инвалида, подавшего апелляцию (при необходимости);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5) эксперт предметной комиссии по соответствующему учебному предмету, ранее не проверявший в текущем году экзаменационную работу участника экзамена,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104. Рассмотрение апелляции проводится в спокойной и доброжелательной обстановке.</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105. Апелляцию о нарушении Порядка (за исключением случаев, установленных пунктом 100 Порядка) участник экзамена подает в день проведения экзамена по соответствующему учебному предмету члену ГЭК, не покидая ППЭ.</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об отклонении апелляции;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об удовлетворении апелляции.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 предусмотренный едиными расписаниями ЕГЭ, ГВЭ</w:t>
      </w:r>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2" name="Рисунок 2" descr="https://1obraz.ru/system/content/image/52/1/2828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1obraz.ru/system/content/image/52/1/282893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line="240" w:lineRule="auto"/>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noProof/>
          <w:color w:val="222222"/>
          <w:sz w:val="28"/>
          <w:szCs w:val="28"/>
          <w:lang w:eastAsia="ru-RU"/>
        </w:rPr>
        <w:drawing>
          <wp:inline distT="0" distB="0" distL="0" distR="0">
            <wp:extent cx="152400" cy="220980"/>
            <wp:effectExtent l="0" t="0" r="0" b="7620"/>
            <wp:docPr id="1" name="Рисунок 1" descr="https://1obraz.ru/system/content/image/52/1/2828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1obraz.ru/system/content/image/52/1/282893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14C0D">
        <w:rPr>
          <w:rFonts w:ascii="Times New Roman" w:eastAsia="Times New Roman" w:hAnsi="Times New Roman" w:cs="Times New Roman"/>
          <w:color w:val="01745C"/>
          <w:sz w:val="28"/>
          <w:szCs w:val="28"/>
          <w:u w:val="single"/>
          <w:lang w:eastAsia="ru-RU"/>
        </w:rPr>
        <w:t>Часть 5 статьи 59 Федерального закона от 29 декабря 2012 г. № 273-ФЗ "Об образовании в Российской Федерации"</w:t>
      </w:r>
      <w:r w:rsidRPr="00214C0D">
        <w:rPr>
          <w:rFonts w:ascii="Times New Roman" w:eastAsia="Times New Roman" w:hAnsi="Times New Roman" w:cs="Times New Roman"/>
          <w:color w:val="222222"/>
          <w:sz w:val="28"/>
          <w:szCs w:val="28"/>
          <w:lang w:eastAsia="ru-RU"/>
        </w:rPr>
        <w:t>.</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106. Апелляция о несогласии с выставленными баллами, в том числе по результатам перепроверки экзаменационной работы в соответствии с пунктом 88 Порядка, подается в течение двух рабочих дней, следующих за официальным днем объявления результатов экзамена по соответствующему учебному предмету.</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пунктом 99 Порядка).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107. До заседания апелляционной комиссии по рассмотрению апелляции о несогласии с выставленными баллами апелляционная комиссия: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lastRenderedPageBreak/>
        <w:t>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проводит проверку качества распознавания информации, внесенной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(или) протоколов проверки экзаменационной работы);</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экзамена, подавшего апелляцию.</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108. При рассмотрении апелляции о несогласии с выставленными баллами на заседании апелляционной комиссии материалы, указанные в подпункте 1 пункта 107 Порядка, а также заключение привлеченного эксперта предметной комиссии предъявляются участнику экзамена, подавшему апелляцию о несогласии с выставленными баллами (при его участии в рассмотрении апелляции).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В случае, установленном пунктом 99 Порядка, КИМ, выполнявшийся участником экзамена, предъявляется участнику экзамена, подавшему апелляцию о несогласии с </w:t>
      </w:r>
      <w:r w:rsidRPr="00214C0D">
        <w:rPr>
          <w:rFonts w:ascii="Times New Roman" w:eastAsia="Times New Roman" w:hAnsi="Times New Roman" w:cs="Times New Roman"/>
          <w:color w:val="222222"/>
          <w:sz w:val="28"/>
          <w:szCs w:val="28"/>
          <w:lang w:eastAsia="ru-RU"/>
        </w:rPr>
        <w:lastRenderedPageBreak/>
        <w:t>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пунктом 106 Порядка.</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109. По результатам рассмотрения апелляции о несогласии с выставленными баллами апелляционная комиссия принимает одно из решений:</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 об отклонении апелляции;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2) об удовлетворении апелляции.</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110. Протоколы апелляционной комиссии о рассмотрении апелляции участника экзамена в течение одного календарного дня передаются в РЦОИ (при проведении экзаменов за пределами территории Российской Федерации - в уполномоченную организацию) для внесения соответствующей информации в региональную информационную систему (при проведении экзаменов за пределами территории Российской Федерации - в федеральную информационную систему).</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t xml:space="preserve">Для пересчета результатов экзаменов протоколы апелляционной комиссии в течение двух календарных дней направляются РЦОИ в уполномоченную организацию. Уполномоченная организация проводит пересчет результатов экзаменов по удовлетворенным апелляциям в соответствии с протоколами апелляционной комиссии и не позднее чем через пять рабочих дней с момента получения указанных протоколов передает измененные по итогам пересчета </w:t>
      </w:r>
      <w:r w:rsidRPr="00214C0D">
        <w:rPr>
          <w:rFonts w:ascii="Times New Roman" w:eastAsia="Times New Roman" w:hAnsi="Times New Roman" w:cs="Times New Roman"/>
          <w:color w:val="222222"/>
          <w:sz w:val="28"/>
          <w:szCs w:val="28"/>
          <w:lang w:eastAsia="ru-RU"/>
        </w:rPr>
        <w:lastRenderedPageBreak/>
        <w:t>результаты экзаменов в РЦОИ, который в течение одного календарного дня представляет их для дальнейшего утверждения председателю ТЭК.</w:t>
      </w:r>
    </w:p>
    <w:p w:rsidR="00713CAC" w:rsidRPr="00214C0D" w:rsidRDefault="00713CAC" w:rsidP="00713CAC">
      <w:pPr>
        <w:spacing w:after="225" w:line="240" w:lineRule="auto"/>
        <w:jc w:val="both"/>
        <w:rPr>
          <w:rFonts w:ascii="Times New Roman" w:eastAsia="Times New Roman" w:hAnsi="Times New Roman" w:cs="Times New Roman"/>
          <w:color w:val="222222"/>
          <w:sz w:val="28"/>
          <w:szCs w:val="28"/>
          <w:lang w:eastAsia="ru-RU"/>
        </w:rPr>
      </w:pPr>
      <w:r w:rsidRPr="00214C0D">
        <w:rPr>
          <w:rFonts w:ascii="Times New Roman" w:eastAsia="Times New Roman" w:hAnsi="Times New Roman" w:cs="Times New Roman"/>
          <w:color w:val="222222"/>
          <w:sz w:val="28"/>
          <w:szCs w:val="28"/>
          <w:lang w:eastAsia="ru-RU"/>
        </w:rPr>
        <w:br/>
      </w:r>
      <w:r w:rsidRPr="00214C0D">
        <w:rPr>
          <w:rFonts w:ascii="Times New Roman" w:eastAsia="Times New Roman" w:hAnsi="Times New Roman" w:cs="Times New Roman"/>
          <w:color w:val="222222"/>
          <w:sz w:val="28"/>
          <w:szCs w:val="28"/>
          <w:lang w:eastAsia="ru-RU"/>
        </w:rPr>
        <w:br/>
      </w:r>
    </w:p>
    <w:p w:rsidR="00713CAC" w:rsidRPr="00214C0D" w:rsidRDefault="00713CAC" w:rsidP="00713CAC">
      <w:pPr>
        <w:pBdr>
          <w:bottom w:val="single" w:sz="6" w:space="1" w:color="auto"/>
        </w:pBdr>
        <w:spacing w:after="0" w:line="240" w:lineRule="auto"/>
        <w:jc w:val="center"/>
        <w:rPr>
          <w:rFonts w:ascii="Times New Roman" w:eastAsia="Times New Roman" w:hAnsi="Times New Roman" w:cs="Times New Roman"/>
          <w:vanish/>
          <w:sz w:val="28"/>
          <w:szCs w:val="28"/>
          <w:lang w:eastAsia="ru-RU"/>
        </w:rPr>
      </w:pPr>
      <w:r w:rsidRPr="00214C0D">
        <w:rPr>
          <w:rFonts w:ascii="Times New Roman" w:eastAsia="Times New Roman" w:hAnsi="Times New Roman" w:cs="Times New Roman"/>
          <w:vanish/>
          <w:sz w:val="28"/>
          <w:szCs w:val="28"/>
          <w:lang w:eastAsia="ru-RU"/>
        </w:rPr>
        <w:t>Начало формы</w:t>
      </w:r>
    </w:p>
    <w:p w:rsidR="00416A9F" w:rsidRPr="00214C0D" w:rsidRDefault="00416A9F">
      <w:pPr>
        <w:rPr>
          <w:rFonts w:ascii="Times New Roman" w:hAnsi="Times New Roman" w:cs="Times New Roman"/>
          <w:sz w:val="28"/>
          <w:szCs w:val="28"/>
        </w:rPr>
      </w:pPr>
    </w:p>
    <w:sectPr w:rsidR="00416A9F" w:rsidRPr="00214C0D" w:rsidSect="00E5425D">
      <w:pgSz w:w="11910" w:h="16840"/>
      <w:pgMar w:top="1100" w:right="743" w:bottom="280" w:left="1160" w:header="714"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D5B5A"/>
    <w:multiLevelType w:val="multilevel"/>
    <w:tmpl w:val="B978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FD39C5"/>
    <w:multiLevelType w:val="multilevel"/>
    <w:tmpl w:val="1916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AC67AA"/>
    <w:multiLevelType w:val="multilevel"/>
    <w:tmpl w:val="6E62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CAC"/>
    <w:rsid w:val="000F39F7"/>
    <w:rsid w:val="001C0DC1"/>
    <w:rsid w:val="00214C0D"/>
    <w:rsid w:val="002422AB"/>
    <w:rsid w:val="002E3E4D"/>
    <w:rsid w:val="003711AE"/>
    <w:rsid w:val="003874FF"/>
    <w:rsid w:val="003C6FE2"/>
    <w:rsid w:val="00416A9F"/>
    <w:rsid w:val="00617F48"/>
    <w:rsid w:val="006A23D3"/>
    <w:rsid w:val="006F2C05"/>
    <w:rsid w:val="00713CAC"/>
    <w:rsid w:val="0075296F"/>
    <w:rsid w:val="007A2AE6"/>
    <w:rsid w:val="00917D62"/>
    <w:rsid w:val="00976FA2"/>
    <w:rsid w:val="00A14B58"/>
    <w:rsid w:val="00AF6F4E"/>
    <w:rsid w:val="00B813F0"/>
    <w:rsid w:val="00D20747"/>
    <w:rsid w:val="00E27898"/>
    <w:rsid w:val="00E3127E"/>
    <w:rsid w:val="00E5425D"/>
    <w:rsid w:val="00E742EE"/>
    <w:rsid w:val="00F25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8AAF9-BF1C-4959-9352-58EE3D63B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13C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13CA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3CA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13CAC"/>
    <w:rPr>
      <w:rFonts w:ascii="Times New Roman" w:eastAsia="Times New Roman" w:hAnsi="Times New Roman" w:cs="Times New Roman"/>
      <w:b/>
      <w:bCs/>
      <w:sz w:val="36"/>
      <w:szCs w:val="36"/>
      <w:lang w:eastAsia="ru-RU"/>
    </w:rPr>
  </w:style>
  <w:style w:type="paragraph" w:customStyle="1" w:styleId="msonormal0">
    <w:name w:val="msonormal"/>
    <w:basedOn w:val="a"/>
    <w:rsid w:val="00713C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13CAC"/>
    <w:rPr>
      <w:color w:val="0000FF"/>
      <w:u w:val="single"/>
    </w:rPr>
  </w:style>
  <w:style w:type="character" w:styleId="a4">
    <w:name w:val="FollowedHyperlink"/>
    <w:basedOn w:val="a0"/>
    <w:uiPriority w:val="99"/>
    <w:semiHidden/>
    <w:unhideWhenUsed/>
    <w:rsid w:val="00713CAC"/>
    <w:rPr>
      <w:color w:val="800080"/>
      <w:u w:val="single"/>
    </w:rPr>
  </w:style>
  <w:style w:type="character" w:customStyle="1" w:styleId="doctextviewtypehighlight">
    <w:name w:val="doc__text_viewtype_highlight"/>
    <w:basedOn w:val="a0"/>
    <w:rsid w:val="00713CAC"/>
  </w:style>
  <w:style w:type="character" w:customStyle="1" w:styleId="docuntyped-name">
    <w:name w:val="doc__untyped-name"/>
    <w:basedOn w:val="a0"/>
    <w:rsid w:val="00713CAC"/>
  </w:style>
  <w:style w:type="character" w:customStyle="1" w:styleId="docuntyped-number">
    <w:name w:val="doc__untyped-number"/>
    <w:basedOn w:val="a0"/>
    <w:rsid w:val="00713CAC"/>
  </w:style>
  <w:style w:type="character" w:customStyle="1" w:styleId="docnote-number">
    <w:name w:val="doc__note-number"/>
    <w:basedOn w:val="a0"/>
    <w:rsid w:val="00713CAC"/>
  </w:style>
  <w:style w:type="character" w:customStyle="1" w:styleId="docnote-text">
    <w:name w:val="doc__note-text"/>
    <w:basedOn w:val="a0"/>
    <w:rsid w:val="00713CAC"/>
  </w:style>
  <w:style w:type="paragraph" w:styleId="a5">
    <w:name w:val="Normal (Web)"/>
    <w:basedOn w:val="a"/>
    <w:uiPriority w:val="99"/>
    <w:semiHidden/>
    <w:unhideWhenUsed/>
    <w:rsid w:val="00713C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713CA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3CA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3CA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3CAC"/>
    <w:rPr>
      <w:rFonts w:ascii="Arial" w:eastAsia="Times New Roman" w:hAnsi="Arial" w:cs="Arial"/>
      <w:vanish/>
      <w:sz w:val="16"/>
      <w:szCs w:val="16"/>
      <w:lang w:eastAsia="ru-RU"/>
    </w:rPr>
  </w:style>
  <w:style w:type="character" w:customStyle="1" w:styleId="small">
    <w:name w:val="small"/>
    <w:basedOn w:val="a0"/>
    <w:rsid w:val="00713CAC"/>
  </w:style>
  <w:style w:type="paragraph" w:customStyle="1" w:styleId="copyright-info">
    <w:name w:val="copyright-info"/>
    <w:basedOn w:val="a"/>
    <w:rsid w:val="00713C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097039">
      <w:bodyDiv w:val="1"/>
      <w:marLeft w:val="0"/>
      <w:marRight w:val="0"/>
      <w:marTop w:val="0"/>
      <w:marBottom w:val="0"/>
      <w:divBdr>
        <w:top w:val="none" w:sz="0" w:space="0" w:color="auto"/>
        <w:left w:val="none" w:sz="0" w:space="0" w:color="auto"/>
        <w:bottom w:val="none" w:sz="0" w:space="0" w:color="auto"/>
        <w:right w:val="none" w:sz="0" w:space="0" w:color="auto"/>
      </w:divBdr>
      <w:divsChild>
        <w:div w:id="246966414">
          <w:marLeft w:val="0"/>
          <w:marRight w:val="0"/>
          <w:marTop w:val="0"/>
          <w:marBottom w:val="0"/>
          <w:divBdr>
            <w:top w:val="none" w:sz="0" w:space="0" w:color="auto"/>
            <w:left w:val="none" w:sz="0" w:space="0" w:color="auto"/>
            <w:bottom w:val="none" w:sz="0" w:space="0" w:color="auto"/>
            <w:right w:val="none" w:sz="0" w:space="0" w:color="auto"/>
          </w:divBdr>
          <w:divsChild>
            <w:div w:id="1371884383">
              <w:marLeft w:val="0"/>
              <w:marRight w:val="0"/>
              <w:marTop w:val="0"/>
              <w:marBottom w:val="0"/>
              <w:divBdr>
                <w:top w:val="none" w:sz="0" w:space="0" w:color="auto"/>
                <w:left w:val="none" w:sz="0" w:space="0" w:color="auto"/>
                <w:bottom w:val="none" w:sz="0" w:space="0" w:color="auto"/>
                <w:right w:val="none" w:sz="0" w:space="0" w:color="auto"/>
              </w:divBdr>
              <w:divsChild>
                <w:div w:id="894244931">
                  <w:marLeft w:val="0"/>
                  <w:marRight w:val="0"/>
                  <w:marTop w:val="0"/>
                  <w:marBottom w:val="0"/>
                  <w:divBdr>
                    <w:top w:val="none" w:sz="0" w:space="0" w:color="auto"/>
                    <w:left w:val="none" w:sz="0" w:space="0" w:color="auto"/>
                    <w:bottom w:val="none" w:sz="0" w:space="0" w:color="auto"/>
                    <w:right w:val="none" w:sz="0" w:space="0" w:color="auto"/>
                  </w:divBdr>
                  <w:divsChild>
                    <w:div w:id="1540894765">
                      <w:marLeft w:val="0"/>
                      <w:marRight w:val="0"/>
                      <w:marTop w:val="0"/>
                      <w:marBottom w:val="0"/>
                      <w:divBdr>
                        <w:top w:val="none" w:sz="0" w:space="0" w:color="auto"/>
                        <w:left w:val="none" w:sz="0" w:space="0" w:color="auto"/>
                        <w:bottom w:val="none" w:sz="0" w:space="0" w:color="auto"/>
                        <w:right w:val="none" w:sz="0" w:space="0" w:color="auto"/>
                      </w:divBdr>
                    </w:div>
                    <w:div w:id="33935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84492">
          <w:marLeft w:val="0"/>
          <w:marRight w:val="0"/>
          <w:marTop w:val="0"/>
          <w:marBottom w:val="0"/>
          <w:divBdr>
            <w:top w:val="none" w:sz="0" w:space="0" w:color="auto"/>
            <w:left w:val="none" w:sz="0" w:space="0" w:color="auto"/>
            <w:bottom w:val="none" w:sz="0" w:space="0" w:color="auto"/>
            <w:right w:val="none" w:sz="0" w:space="0" w:color="auto"/>
          </w:divBdr>
          <w:divsChild>
            <w:div w:id="347299429">
              <w:marLeft w:val="0"/>
              <w:marRight w:val="0"/>
              <w:marTop w:val="0"/>
              <w:marBottom w:val="0"/>
              <w:divBdr>
                <w:top w:val="none" w:sz="0" w:space="0" w:color="auto"/>
                <w:left w:val="none" w:sz="0" w:space="0" w:color="auto"/>
                <w:bottom w:val="none" w:sz="0" w:space="0" w:color="auto"/>
                <w:right w:val="none" w:sz="0" w:space="0" w:color="auto"/>
              </w:divBdr>
              <w:divsChild>
                <w:div w:id="1136529409">
                  <w:marLeft w:val="0"/>
                  <w:marRight w:val="0"/>
                  <w:marTop w:val="0"/>
                  <w:marBottom w:val="0"/>
                  <w:divBdr>
                    <w:top w:val="none" w:sz="0" w:space="0" w:color="auto"/>
                    <w:left w:val="none" w:sz="0" w:space="0" w:color="auto"/>
                    <w:bottom w:val="none" w:sz="0" w:space="0" w:color="auto"/>
                    <w:right w:val="none" w:sz="0" w:space="0" w:color="auto"/>
                  </w:divBdr>
                  <w:divsChild>
                    <w:div w:id="1228957078">
                      <w:marLeft w:val="0"/>
                      <w:marRight w:val="0"/>
                      <w:marTop w:val="0"/>
                      <w:marBottom w:val="225"/>
                      <w:divBdr>
                        <w:top w:val="none" w:sz="0" w:space="0" w:color="auto"/>
                        <w:left w:val="none" w:sz="0" w:space="0" w:color="auto"/>
                        <w:bottom w:val="single" w:sz="6" w:space="26" w:color="CCCCCC"/>
                        <w:right w:val="none" w:sz="0" w:space="0" w:color="auto"/>
                      </w:divBdr>
                      <w:divsChild>
                        <w:div w:id="1125272773">
                          <w:marLeft w:val="0"/>
                          <w:marRight w:val="0"/>
                          <w:marTop w:val="150"/>
                          <w:marBottom w:val="150"/>
                          <w:divBdr>
                            <w:top w:val="none" w:sz="0" w:space="0" w:color="auto"/>
                            <w:left w:val="none" w:sz="0" w:space="0" w:color="auto"/>
                            <w:bottom w:val="none" w:sz="0" w:space="0" w:color="auto"/>
                            <w:right w:val="none" w:sz="0" w:space="0" w:color="auto"/>
                          </w:divBdr>
                        </w:div>
                      </w:divsChild>
                    </w:div>
                    <w:div w:id="960115797">
                      <w:marLeft w:val="0"/>
                      <w:marRight w:val="0"/>
                      <w:marTop w:val="0"/>
                      <w:marBottom w:val="0"/>
                      <w:divBdr>
                        <w:top w:val="none" w:sz="0" w:space="0" w:color="auto"/>
                        <w:left w:val="none" w:sz="0" w:space="0" w:color="auto"/>
                        <w:bottom w:val="none" w:sz="0" w:space="0" w:color="auto"/>
                        <w:right w:val="none" w:sz="0" w:space="0" w:color="auto"/>
                      </w:divBdr>
                      <w:divsChild>
                        <w:div w:id="1207059972">
                          <w:marLeft w:val="0"/>
                          <w:marRight w:val="0"/>
                          <w:marTop w:val="225"/>
                          <w:marBottom w:val="225"/>
                          <w:divBdr>
                            <w:top w:val="none" w:sz="0" w:space="0" w:color="auto"/>
                            <w:left w:val="none" w:sz="0" w:space="0" w:color="auto"/>
                            <w:bottom w:val="none" w:sz="0" w:space="0" w:color="auto"/>
                            <w:right w:val="none" w:sz="0" w:space="0" w:color="auto"/>
                          </w:divBdr>
                        </w:div>
                        <w:div w:id="478155450">
                          <w:marLeft w:val="0"/>
                          <w:marRight w:val="0"/>
                          <w:marTop w:val="225"/>
                          <w:marBottom w:val="225"/>
                          <w:divBdr>
                            <w:top w:val="none" w:sz="0" w:space="0" w:color="auto"/>
                            <w:left w:val="none" w:sz="0" w:space="0" w:color="auto"/>
                            <w:bottom w:val="none" w:sz="0" w:space="0" w:color="auto"/>
                            <w:right w:val="none" w:sz="0" w:space="0" w:color="auto"/>
                          </w:divBdr>
                        </w:div>
                        <w:div w:id="96869349">
                          <w:marLeft w:val="0"/>
                          <w:marRight w:val="0"/>
                          <w:marTop w:val="0"/>
                          <w:marBottom w:val="0"/>
                          <w:divBdr>
                            <w:top w:val="none" w:sz="0" w:space="0" w:color="auto"/>
                            <w:left w:val="none" w:sz="0" w:space="0" w:color="auto"/>
                            <w:bottom w:val="none" w:sz="0" w:space="0" w:color="auto"/>
                            <w:right w:val="none" w:sz="0" w:space="0" w:color="auto"/>
                          </w:divBdr>
                        </w:div>
                        <w:div w:id="925115732">
                          <w:marLeft w:val="0"/>
                          <w:marRight w:val="0"/>
                          <w:marTop w:val="1200"/>
                          <w:marBottom w:val="375"/>
                          <w:divBdr>
                            <w:top w:val="single" w:sz="6" w:space="10" w:color="CCCCCC"/>
                            <w:left w:val="none" w:sz="0" w:space="0" w:color="auto"/>
                            <w:bottom w:val="none" w:sz="0" w:space="0" w:color="auto"/>
                            <w:right w:val="none" w:sz="0" w:space="0" w:color="auto"/>
                          </w:divBdr>
                        </w:div>
                        <w:div w:id="183785267">
                          <w:marLeft w:val="0"/>
                          <w:marRight w:val="0"/>
                          <w:marTop w:val="375"/>
                          <w:marBottom w:val="225"/>
                          <w:divBdr>
                            <w:top w:val="none" w:sz="0" w:space="0" w:color="auto"/>
                            <w:left w:val="none" w:sz="0" w:space="0" w:color="auto"/>
                            <w:bottom w:val="none" w:sz="0" w:space="0" w:color="auto"/>
                            <w:right w:val="none" w:sz="0" w:space="0" w:color="auto"/>
                          </w:divBdr>
                        </w:div>
                        <w:div w:id="1488589857">
                          <w:marLeft w:val="0"/>
                          <w:marRight w:val="0"/>
                          <w:marTop w:val="375"/>
                          <w:marBottom w:val="225"/>
                          <w:divBdr>
                            <w:top w:val="none" w:sz="0" w:space="0" w:color="auto"/>
                            <w:left w:val="none" w:sz="0" w:space="0" w:color="auto"/>
                            <w:bottom w:val="none" w:sz="0" w:space="0" w:color="auto"/>
                            <w:right w:val="none" w:sz="0" w:space="0" w:color="auto"/>
                          </w:divBdr>
                        </w:div>
                        <w:div w:id="1425297473">
                          <w:marLeft w:val="600"/>
                          <w:marRight w:val="0"/>
                          <w:marTop w:val="0"/>
                          <w:marBottom w:val="375"/>
                          <w:divBdr>
                            <w:top w:val="none" w:sz="0" w:space="0" w:color="auto"/>
                            <w:left w:val="none" w:sz="0" w:space="0" w:color="auto"/>
                            <w:bottom w:val="none" w:sz="0" w:space="0" w:color="auto"/>
                            <w:right w:val="none" w:sz="0" w:space="0" w:color="auto"/>
                          </w:divBdr>
                        </w:div>
                        <w:div w:id="1965387914">
                          <w:marLeft w:val="600"/>
                          <w:marRight w:val="0"/>
                          <w:marTop w:val="0"/>
                          <w:marBottom w:val="375"/>
                          <w:divBdr>
                            <w:top w:val="none" w:sz="0" w:space="0" w:color="auto"/>
                            <w:left w:val="none" w:sz="0" w:space="0" w:color="auto"/>
                            <w:bottom w:val="none" w:sz="0" w:space="0" w:color="auto"/>
                            <w:right w:val="none" w:sz="0" w:space="0" w:color="auto"/>
                          </w:divBdr>
                        </w:div>
                        <w:div w:id="2127237084">
                          <w:marLeft w:val="600"/>
                          <w:marRight w:val="0"/>
                          <w:marTop w:val="0"/>
                          <w:marBottom w:val="375"/>
                          <w:divBdr>
                            <w:top w:val="none" w:sz="0" w:space="0" w:color="auto"/>
                            <w:left w:val="none" w:sz="0" w:space="0" w:color="auto"/>
                            <w:bottom w:val="none" w:sz="0" w:space="0" w:color="auto"/>
                            <w:right w:val="none" w:sz="0" w:space="0" w:color="auto"/>
                          </w:divBdr>
                        </w:div>
                        <w:div w:id="143157426">
                          <w:marLeft w:val="600"/>
                          <w:marRight w:val="0"/>
                          <w:marTop w:val="0"/>
                          <w:marBottom w:val="375"/>
                          <w:divBdr>
                            <w:top w:val="none" w:sz="0" w:space="0" w:color="auto"/>
                            <w:left w:val="none" w:sz="0" w:space="0" w:color="auto"/>
                            <w:bottom w:val="none" w:sz="0" w:space="0" w:color="auto"/>
                            <w:right w:val="none" w:sz="0" w:space="0" w:color="auto"/>
                          </w:divBdr>
                        </w:div>
                        <w:div w:id="196239896">
                          <w:marLeft w:val="0"/>
                          <w:marRight w:val="0"/>
                          <w:marTop w:val="375"/>
                          <w:marBottom w:val="225"/>
                          <w:divBdr>
                            <w:top w:val="none" w:sz="0" w:space="0" w:color="auto"/>
                            <w:left w:val="none" w:sz="0" w:space="0" w:color="auto"/>
                            <w:bottom w:val="none" w:sz="0" w:space="0" w:color="auto"/>
                            <w:right w:val="none" w:sz="0" w:space="0" w:color="auto"/>
                          </w:divBdr>
                        </w:div>
                        <w:div w:id="1420713821">
                          <w:marLeft w:val="600"/>
                          <w:marRight w:val="0"/>
                          <w:marTop w:val="0"/>
                          <w:marBottom w:val="375"/>
                          <w:divBdr>
                            <w:top w:val="none" w:sz="0" w:space="0" w:color="auto"/>
                            <w:left w:val="none" w:sz="0" w:space="0" w:color="auto"/>
                            <w:bottom w:val="none" w:sz="0" w:space="0" w:color="auto"/>
                            <w:right w:val="none" w:sz="0" w:space="0" w:color="auto"/>
                          </w:divBdr>
                        </w:div>
                        <w:div w:id="102117787">
                          <w:marLeft w:val="600"/>
                          <w:marRight w:val="0"/>
                          <w:marTop w:val="0"/>
                          <w:marBottom w:val="375"/>
                          <w:divBdr>
                            <w:top w:val="none" w:sz="0" w:space="0" w:color="auto"/>
                            <w:left w:val="none" w:sz="0" w:space="0" w:color="auto"/>
                            <w:bottom w:val="none" w:sz="0" w:space="0" w:color="auto"/>
                            <w:right w:val="none" w:sz="0" w:space="0" w:color="auto"/>
                          </w:divBdr>
                        </w:div>
                        <w:div w:id="545877174">
                          <w:marLeft w:val="600"/>
                          <w:marRight w:val="0"/>
                          <w:marTop w:val="0"/>
                          <w:marBottom w:val="375"/>
                          <w:divBdr>
                            <w:top w:val="none" w:sz="0" w:space="0" w:color="auto"/>
                            <w:left w:val="none" w:sz="0" w:space="0" w:color="auto"/>
                            <w:bottom w:val="none" w:sz="0" w:space="0" w:color="auto"/>
                            <w:right w:val="none" w:sz="0" w:space="0" w:color="auto"/>
                          </w:divBdr>
                        </w:div>
                        <w:div w:id="983512108">
                          <w:marLeft w:val="600"/>
                          <w:marRight w:val="0"/>
                          <w:marTop w:val="0"/>
                          <w:marBottom w:val="375"/>
                          <w:divBdr>
                            <w:top w:val="none" w:sz="0" w:space="0" w:color="auto"/>
                            <w:left w:val="none" w:sz="0" w:space="0" w:color="auto"/>
                            <w:bottom w:val="none" w:sz="0" w:space="0" w:color="auto"/>
                            <w:right w:val="none" w:sz="0" w:space="0" w:color="auto"/>
                          </w:divBdr>
                        </w:div>
                        <w:div w:id="417212113">
                          <w:marLeft w:val="600"/>
                          <w:marRight w:val="0"/>
                          <w:marTop w:val="0"/>
                          <w:marBottom w:val="375"/>
                          <w:divBdr>
                            <w:top w:val="none" w:sz="0" w:space="0" w:color="auto"/>
                            <w:left w:val="none" w:sz="0" w:space="0" w:color="auto"/>
                            <w:bottom w:val="none" w:sz="0" w:space="0" w:color="auto"/>
                            <w:right w:val="none" w:sz="0" w:space="0" w:color="auto"/>
                          </w:divBdr>
                        </w:div>
                        <w:div w:id="549197071">
                          <w:marLeft w:val="600"/>
                          <w:marRight w:val="0"/>
                          <w:marTop w:val="0"/>
                          <w:marBottom w:val="375"/>
                          <w:divBdr>
                            <w:top w:val="none" w:sz="0" w:space="0" w:color="auto"/>
                            <w:left w:val="none" w:sz="0" w:space="0" w:color="auto"/>
                            <w:bottom w:val="none" w:sz="0" w:space="0" w:color="auto"/>
                            <w:right w:val="none" w:sz="0" w:space="0" w:color="auto"/>
                          </w:divBdr>
                        </w:div>
                        <w:div w:id="1697274681">
                          <w:marLeft w:val="600"/>
                          <w:marRight w:val="0"/>
                          <w:marTop w:val="0"/>
                          <w:marBottom w:val="375"/>
                          <w:divBdr>
                            <w:top w:val="none" w:sz="0" w:space="0" w:color="auto"/>
                            <w:left w:val="none" w:sz="0" w:space="0" w:color="auto"/>
                            <w:bottom w:val="none" w:sz="0" w:space="0" w:color="auto"/>
                            <w:right w:val="none" w:sz="0" w:space="0" w:color="auto"/>
                          </w:divBdr>
                        </w:div>
                        <w:div w:id="996804053">
                          <w:marLeft w:val="600"/>
                          <w:marRight w:val="0"/>
                          <w:marTop w:val="0"/>
                          <w:marBottom w:val="375"/>
                          <w:divBdr>
                            <w:top w:val="none" w:sz="0" w:space="0" w:color="auto"/>
                            <w:left w:val="none" w:sz="0" w:space="0" w:color="auto"/>
                            <w:bottom w:val="none" w:sz="0" w:space="0" w:color="auto"/>
                            <w:right w:val="none" w:sz="0" w:space="0" w:color="auto"/>
                          </w:divBdr>
                        </w:div>
                        <w:div w:id="1148061088">
                          <w:marLeft w:val="600"/>
                          <w:marRight w:val="0"/>
                          <w:marTop w:val="0"/>
                          <w:marBottom w:val="375"/>
                          <w:divBdr>
                            <w:top w:val="none" w:sz="0" w:space="0" w:color="auto"/>
                            <w:left w:val="none" w:sz="0" w:space="0" w:color="auto"/>
                            <w:bottom w:val="none" w:sz="0" w:space="0" w:color="auto"/>
                            <w:right w:val="none" w:sz="0" w:space="0" w:color="auto"/>
                          </w:divBdr>
                        </w:div>
                        <w:div w:id="1129930795">
                          <w:marLeft w:val="0"/>
                          <w:marRight w:val="0"/>
                          <w:marTop w:val="375"/>
                          <w:marBottom w:val="225"/>
                          <w:divBdr>
                            <w:top w:val="none" w:sz="0" w:space="0" w:color="auto"/>
                            <w:left w:val="none" w:sz="0" w:space="0" w:color="auto"/>
                            <w:bottom w:val="none" w:sz="0" w:space="0" w:color="auto"/>
                            <w:right w:val="none" w:sz="0" w:space="0" w:color="auto"/>
                          </w:divBdr>
                        </w:div>
                        <w:div w:id="1914509407">
                          <w:marLeft w:val="600"/>
                          <w:marRight w:val="0"/>
                          <w:marTop w:val="0"/>
                          <w:marBottom w:val="375"/>
                          <w:divBdr>
                            <w:top w:val="none" w:sz="0" w:space="0" w:color="auto"/>
                            <w:left w:val="none" w:sz="0" w:space="0" w:color="auto"/>
                            <w:bottom w:val="none" w:sz="0" w:space="0" w:color="auto"/>
                            <w:right w:val="none" w:sz="0" w:space="0" w:color="auto"/>
                          </w:divBdr>
                        </w:div>
                        <w:div w:id="281422919">
                          <w:marLeft w:val="600"/>
                          <w:marRight w:val="0"/>
                          <w:marTop w:val="0"/>
                          <w:marBottom w:val="375"/>
                          <w:divBdr>
                            <w:top w:val="none" w:sz="0" w:space="0" w:color="auto"/>
                            <w:left w:val="none" w:sz="0" w:space="0" w:color="auto"/>
                            <w:bottom w:val="none" w:sz="0" w:space="0" w:color="auto"/>
                            <w:right w:val="none" w:sz="0" w:space="0" w:color="auto"/>
                          </w:divBdr>
                        </w:div>
                        <w:div w:id="727340481">
                          <w:marLeft w:val="0"/>
                          <w:marRight w:val="0"/>
                          <w:marTop w:val="375"/>
                          <w:marBottom w:val="225"/>
                          <w:divBdr>
                            <w:top w:val="none" w:sz="0" w:space="0" w:color="auto"/>
                            <w:left w:val="none" w:sz="0" w:space="0" w:color="auto"/>
                            <w:bottom w:val="none" w:sz="0" w:space="0" w:color="auto"/>
                            <w:right w:val="none" w:sz="0" w:space="0" w:color="auto"/>
                          </w:divBdr>
                        </w:div>
                        <w:div w:id="1918205572">
                          <w:marLeft w:val="600"/>
                          <w:marRight w:val="0"/>
                          <w:marTop w:val="0"/>
                          <w:marBottom w:val="375"/>
                          <w:divBdr>
                            <w:top w:val="none" w:sz="0" w:space="0" w:color="auto"/>
                            <w:left w:val="none" w:sz="0" w:space="0" w:color="auto"/>
                            <w:bottom w:val="none" w:sz="0" w:space="0" w:color="auto"/>
                            <w:right w:val="none" w:sz="0" w:space="0" w:color="auto"/>
                          </w:divBdr>
                        </w:div>
                        <w:div w:id="1087658190">
                          <w:marLeft w:val="600"/>
                          <w:marRight w:val="0"/>
                          <w:marTop w:val="0"/>
                          <w:marBottom w:val="375"/>
                          <w:divBdr>
                            <w:top w:val="none" w:sz="0" w:space="0" w:color="auto"/>
                            <w:left w:val="none" w:sz="0" w:space="0" w:color="auto"/>
                            <w:bottom w:val="none" w:sz="0" w:space="0" w:color="auto"/>
                            <w:right w:val="none" w:sz="0" w:space="0" w:color="auto"/>
                          </w:divBdr>
                        </w:div>
                        <w:div w:id="2048990903">
                          <w:marLeft w:val="600"/>
                          <w:marRight w:val="0"/>
                          <w:marTop w:val="0"/>
                          <w:marBottom w:val="375"/>
                          <w:divBdr>
                            <w:top w:val="none" w:sz="0" w:space="0" w:color="auto"/>
                            <w:left w:val="none" w:sz="0" w:space="0" w:color="auto"/>
                            <w:bottom w:val="none" w:sz="0" w:space="0" w:color="auto"/>
                            <w:right w:val="none" w:sz="0" w:space="0" w:color="auto"/>
                          </w:divBdr>
                        </w:div>
                        <w:div w:id="1852332938">
                          <w:marLeft w:val="600"/>
                          <w:marRight w:val="0"/>
                          <w:marTop w:val="0"/>
                          <w:marBottom w:val="375"/>
                          <w:divBdr>
                            <w:top w:val="none" w:sz="0" w:space="0" w:color="auto"/>
                            <w:left w:val="none" w:sz="0" w:space="0" w:color="auto"/>
                            <w:bottom w:val="none" w:sz="0" w:space="0" w:color="auto"/>
                            <w:right w:val="none" w:sz="0" w:space="0" w:color="auto"/>
                          </w:divBdr>
                        </w:div>
                        <w:div w:id="1716585960">
                          <w:marLeft w:val="600"/>
                          <w:marRight w:val="0"/>
                          <w:marTop w:val="0"/>
                          <w:marBottom w:val="375"/>
                          <w:divBdr>
                            <w:top w:val="none" w:sz="0" w:space="0" w:color="auto"/>
                            <w:left w:val="none" w:sz="0" w:space="0" w:color="auto"/>
                            <w:bottom w:val="none" w:sz="0" w:space="0" w:color="auto"/>
                            <w:right w:val="none" w:sz="0" w:space="0" w:color="auto"/>
                          </w:divBdr>
                        </w:div>
                        <w:div w:id="732384955">
                          <w:marLeft w:val="600"/>
                          <w:marRight w:val="0"/>
                          <w:marTop w:val="0"/>
                          <w:marBottom w:val="375"/>
                          <w:divBdr>
                            <w:top w:val="none" w:sz="0" w:space="0" w:color="auto"/>
                            <w:left w:val="none" w:sz="0" w:space="0" w:color="auto"/>
                            <w:bottom w:val="none" w:sz="0" w:space="0" w:color="auto"/>
                            <w:right w:val="none" w:sz="0" w:space="0" w:color="auto"/>
                          </w:divBdr>
                        </w:div>
                        <w:div w:id="1979991981">
                          <w:marLeft w:val="600"/>
                          <w:marRight w:val="0"/>
                          <w:marTop w:val="0"/>
                          <w:marBottom w:val="375"/>
                          <w:divBdr>
                            <w:top w:val="none" w:sz="0" w:space="0" w:color="auto"/>
                            <w:left w:val="none" w:sz="0" w:space="0" w:color="auto"/>
                            <w:bottom w:val="none" w:sz="0" w:space="0" w:color="auto"/>
                            <w:right w:val="none" w:sz="0" w:space="0" w:color="auto"/>
                          </w:divBdr>
                        </w:div>
                        <w:div w:id="1562867420">
                          <w:marLeft w:val="600"/>
                          <w:marRight w:val="0"/>
                          <w:marTop w:val="0"/>
                          <w:marBottom w:val="375"/>
                          <w:divBdr>
                            <w:top w:val="none" w:sz="0" w:space="0" w:color="auto"/>
                            <w:left w:val="none" w:sz="0" w:space="0" w:color="auto"/>
                            <w:bottom w:val="none" w:sz="0" w:space="0" w:color="auto"/>
                            <w:right w:val="none" w:sz="0" w:space="0" w:color="auto"/>
                          </w:divBdr>
                        </w:div>
                        <w:div w:id="222065018">
                          <w:marLeft w:val="600"/>
                          <w:marRight w:val="0"/>
                          <w:marTop w:val="0"/>
                          <w:marBottom w:val="375"/>
                          <w:divBdr>
                            <w:top w:val="none" w:sz="0" w:space="0" w:color="auto"/>
                            <w:left w:val="none" w:sz="0" w:space="0" w:color="auto"/>
                            <w:bottom w:val="none" w:sz="0" w:space="0" w:color="auto"/>
                            <w:right w:val="none" w:sz="0" w:space="0" w:color="auto"/>
                          </w:divBdr>
                        </w:div>
                        <w:div w:id="293829721">
                          <w:marLeft w:val="600"/>
                          <w:marRight w:val="0"/>
                          <w:marTop w:val="0"/>
                          <w:marBottom w:val="375"/>
                          <w:divBdr>
                            <w:top w:val="none" w:sz="0" w:space="0" w:color="auto"/>
                            <w:left w:val="none" w:sz="0" w:space="0" w:color="auto"/>
                            <w:bottom w:val="none" w:sz="0" w:space="0" w:color="auto"/>
                            <w:right w:val="none" w:sz="0" w:space="0" w:color="auto"/>
                          </w:divBdr>
                        </w:div>
                        <w:div w:id="472141847">
                          <w:marLeft w:val="600"/>
                          <w:marRight w:val="0"/>
                          <w:marTop w:val="0"/>
                          <w:marBottom w:val="375"/>
                          <w:divBdr>
                            <w:top w:val="none" w:sz="0" w:space="0" w:color="auto"/>
                            <w:left w:val="none" w:sz="0" w:space="0" w:color="auto"/>
                            <w:bottom w:val="none" w:sz="0" w:space="0" w:color="auto"/>
                            <w:right w:val="none" w:sz="0" w:space="0" w:color="auto"/>
                          </w:divBdr>
                        </w:div>
                        <w:div w:id="257448479">
                          <w:marLeft w:val="600"/>
                          <w:marRight w:val="0"/>
                          <w:marTop w:val="0"/>
                          <w:marBottom w:val="375"/>
                          <w:divBdr>
                            <w:top w:val="none" w:sz="0" w:space="0" w:color="auto"/>
                            <w:left w:val="none" w:sz="0" w:space="0" w:color="auto"/>
                            <w:bottom w:val="none" w:sz="0" w:space="0" w:color="auto"/>
                            <w:right w:val="none" w:sz="0" w:space="0" w:color="auto"/>
                          </w:divBdr>
                        </w:div>
                        <w:div w:id="128595588">
                          <w:marLeft w:val="600"/>
                          <w:marRight w:val="0"/>
                          <w:marTop w:val="0"/>
                          <w:marBottom w:val="375"/>
                          <w:divBdr>
                            <w:top w:val="none" w:sz="0" w:space="0" w:color="auto"/>
                            <w:left w:val="none" w:sz="0" w:space="0" w:color="auto"/>
                            <w:bottom w:val="none" w:sz="0" w:space="0" w:color="auto"/>
                            <w:right w:val="none" w:sz="0" w:space="0" w:color="auto"/>
                          </w:divBdr>
                        </w:div>
                        <w:div w:id="1955672523">
                          <w:marLeft w:val="600"/>
                          <w:marRight w:val="0"/>
                          <w:marTop w:val="0"/>
                          <w:marBottom w:val="375"/>
                          <w:divBdr>
                            <w:top w:val="none" w:sz="0" w:space="0" w:color="auto"/>
                            <w:left w:val="none" w:sz="0" w:space="0" w:color="auto"/>
                            <w:bottom w:val="none" w:sz="0" w:space="0" w:color="auto"/>
                            <w:right w:val="none" w:sz="0" w:space="0" w:color="auto"/>
                          </w:divBdr>
                        </w:div>
                        <w:div w:id="1267154020">
                          <w:marLeft w:val="600"/>
                          <w:marRight w:val="0"/>
                          <w:marTop w:val="0"/>
                          <w:marBottom w:val="375"/>
                          <w:divBdr>
                            <w:top w:val="none" w:sz="0" w:space="0" w:color="auto"/>
                            <w:left w:val="none" w:sz="0" w:space="0" w:color="auto"/>
                            <w:bottom w:val="none" w:sz="0" w:space="0" w:color="auto"/>
                            <w:right w:val="none" w:sz="0" w:space="0" w:color="auto"/>
                          </w:divBdr>
                        </w:div>
                        <w:div w:id="1362825478">
                          <w:marLeft w:val="600"/>
                          <w:marRight w:val="0"/>
                          <w:marTop w:val="0"/>
                          <w:marBottom w:val="375"/>
                          <w:divBdr>
                            <w:top w:val="none" w:sz="0" w:space="0" w:color="auto"/>
                            <w:left w:val="none" w:sz="0" w:space="0" w:color="auto"/>
                            <w:bottom w:val="none" w:sz="0" w:space="0" w:color="auto"/>
                            <w:right w:val="none" w:sz="0" w:space="0" w:color="auto"/>
                          </w:divBdr>
                        </w:div>
                        <w:div w:id="684405171">
                          <w:marLeft w:val="600"/>
                          <w:marRight w:val="0"/>
                          <w:marTop w:val="0"/>
                          <w:marBottom w:val="375"/>
                          <w:divBdr>
                            <w:top w:val="none" w:sz="0" w:space="0" w:color="auto"/>
                            <w:left w:val="none" w:sz="0" w:space="0" w:color="auto"/>
                            <w:bottom w:val="none" w:sz="0" w:space="0" w:color="auto"/>
                            <w:right w:val="none" w:sz="0" w:space="0" w:color="auto"/>
                          </w:divBdr>
                        </w:div>
                        <w:div w:id="912664010">
                          <w:marLeft w:val="600"/>
                          <w:marRight w:val="0"/>
                          <w:marTop w:val="0"/>
                          <w:marBottom w:val="375"/>
                          <w:divBdr>
                            <w:top w:val="none" w:sz="0" w:space="0" w:color="auto"/>
                            <w:left w:val="none" w:sz="0" w:space="0" w:color="auto"/>
                            <w:bottom w:val="none" w:sz="0" w:space="0" w:color="auto"/>
                            <w:right w:val="none" w:sz="0" w:space="0" w:color="auto"/>
                          </w:divBdr>
                        </w:div>
                        <w:div w:id="1205211837">
                          <w:marLeft w:val="600"/>
                          <w:marRight w:val="0"/>
                          <w:marTop w:val="0"/>
                          <w:marBottom w:val="375"/>
                          <w:divBdr>
                            <w:top w:val="none" w:sz="0" w:space="0" w:color="auto"/>
                            <w:left w:val="none" w:sz="0" w:space="0" w:color="auto"/>
                            <w:bottom w:val="none" w:sz="0" w:space="0" w:color="auto"/>
                            <w:right w:val="none" w:sz="0" w:space="0" w:color="auto"/>
                          </w:divBdr>
                        </w:div>
                        <w:div w:id="1957560479">
                          <w:marLeft w:val="600"/>
                          <w:marRight w:val="0"/>
                          <w:marTop w:val="0"/>
                          <w:marBottom w:val="375"/>
                          <w:divBdr>
                            <w:top w:val="none" w:sz="0" w:space="0" w:color="auto"/>
                            <w:left w:val="none" w:sz="0" w:space="0" w:color="auto"/>
                            <w:bottom w:val="none" w:sz="0" w:space="0" w:color="auto"/>
                            <w:right w:val="none" w:sz="0" w:space="0" w:color="auto"/>
                          </w:divBdr>
                        </w:div>
                        <w:div w:id="1472602561">
                          <w:marLeft w:val="600"/>
                          <w:marRight w:val="0"/>
                          <w:marTop w:val="0"/>
                          <w:marBottom w:val="375"/>
                          <w:divBdr>
                            <w:top w:val="none" w:sz="0" w:space="0" w:color="auto"/>
                            <w:left w:val="none" w:sz="0" w:space="0" w:color="auto"/>
                            <w:bottom w:val="none" w:sz="0" w:space="0" w:color="auto"/>
                            <w:right w:val="none" w:sz="0" w:space="0" w:color="auto"/>
                          </w:divBdr>
                        </w:div>
                        <w:div w:id="2001077230">
                          <w:marLeft w:val="600"/>
                          <w:marRight w:val="0"/>
                          <w:marTop w:val="0"/>
                          <w:marBottom w:val="375"/>
                          <w:divBdr>
                            <w:top w:val="none" w:sz="0" w:space="0" w:color="auto"/>
                            <w:left w:val="none" w:sz="0" w:space="0" w:color="auto"/>
                            <w:bottom w:val="none" w:sz="0" w:space="0" w:color="auto"/>
                            <w:right w:val="none" w:sz="0" w:space="0" w:color="auto"/>
                          </w:divBdr>
                        </w:div>
                        <w:div w:id="1450780103">
                          <w:marLeft w:val="600"/>
                          <w:marRight w:val="0"/>
                          <w:marTop w:val="0"/>
                          <w:marBottom w:val="375"/>
                          <w:divBdr>
                            <w:top w:val="none" w:sz="0" w:space="0" w:color="auto"/>
                            <w:left w:val="none" w:sz="0" w:space="0" w:color="auto"/>
                            <w:bottom w:val="none" w:sz="0" w:space="0" w:color="auto"/>
                            <w:right w:val="none" w:sz="0" w:space="0" w:color="auto"/>
                          </w:divBdr>
                        </w:div>
                        <w:div w:id="1149976421">
                          <w:marLeft w:val="600"/>
                          <w:marRight w:val="0"/>
                          <w:marTop w:val="0"/>
                          <w:marBottom w:val="375"/>
                          <w:divBdr>
                            <w:top w:val="none" w:sz="0" w:space="0" w:color="auto"/>
                            <w:left w:val="none" w:sz="0" w:space="0" w:color="auto"/>
                            <w:bottom w:val="none" w:sz="0" w:space="0" w:color="auto"/>
                            <w:right w:val="none" w:sz="0" w:space="0" w:color="auto"/>
                          </w:divBdr>
                        </w:div>
                        <w:div w:id="265576851">
                          <w:marLeft w:val="600"/>
                          <w:marRight w:val="0"/>
                          <w:marTop w:val="0"/>
                          <w:marBottom w:val="375"/>
                          <w:divBdr>
                            <w:top w:val="none" w:sz="0" w:space="0" w:color="auto"/>
                            <w:left w:val="none" w:sz="0" w:space="0" w:color="auto"/>
                            <w:bottom w:val="none" w:sz="0" w:space="0" w:color="auto"/>
                            <w:right w:val="none" w:sz="0" w:space="0" w:color="auto"/>
                          </w:divBdr>
                        </w:div>
                        <w:div w:id="1775052191">
                          <w:marLeft w:val="0"/>
                          <w:marRight w:val="0"/>
                          <w:marTop w:val="375"/>
                          <w:marBottom w:val="225"/>
                          <w:divBdr>
                            <w:top w:val="none" w:sz="0" w:space="0" w:color="auto"/>
                            <w:left w:val="none" w:sz="0" w:space="0" w:color="auto"/>
                            <w:bottom w:val="none" w:sz="0" w:space="0" w:color="auto"/>
                            <w:right w:val="none" w:sz="0" w:space="0" w:color="auto"/>
                          </w:divBdr>
                        </w:div>
                        <w:div w:id="1557429312">
                          <w:marLeft w:val="600"/>
                          <w:marRight w:val="0"/>
                          <w:marTop w:val="0"/>
                          <w:marBottom w:val="375"/>
                          <w:divBdr>
                            <w:top w:val="none" w:sz="0" w:space="0" w:color="auto"/>
                            <w:left w:val="none" w:sz="0" w:space="0" w:color="auto"/>
                            <w:bottom w:val="none" w:sz="0" w:space="0" w:color="auto"/>
                            <w:right w:val="none" w:sz="0" w:space="0" w:color="auto"/>
                          </w:divBdr>
                        </w:div>
                        <w:div w:id="1273972373">
                          <w:marLeft w:val="600"/>
                          <w:marRight w:val="0"/>
                          <w:marTop w:val="0"/>
                          <w:marBottom w:val="375"/>
                          <w:divBdr>
                            <w:top w:val="none" w:sz="0" w:space="0" w:color="auto"/>
                            <w:left w:val="none" w:sz="0" w:space="0" w:color="auto"/>
                            <w:bottom w:val="none" w:sz="0" w:space="0" w:color="auto"/>
                            <w:right w:val="none" w:sz="0" w:space="0" w:color="auto"/>
                          </w:divBdr>
                        </w:div>
                        <w:div w:id="1333488759">
                          <w:marLeft w:val="600"/>
                          <w:marRight w:val="0"/>
                          <w:marTop w:val="0"/>
                          <w:marBottom w:val="375"/>
                          <w:divBdr>
                            <w:top w:val="none" w:sz="0" w:space="0" w:color="auto"/>
                            <w:left w:val="none" w:sz="0" w:space="0" w:color="auto"/>
                            <w:bottom w:val="none" w:sz="0" w:space="0" w:color="auto"/>
                            <w:right w:val="none" w:sz="0" w:space="0" w:color="auto"/>
                          </w:divBdr>
                        </w:div>
                        <w:div w:id="1165048208">
                          <w:marLeft w:val="600"/>
                          <w:marRight w:val="0"/>
                          <w:marTop w:val="0"/>
                          <w:marBottom w:val="375"/>
                          <w:divBdr>
                            <w:top w:val="none" w:sz="0" w:space="0" w:color="auto"/>
                            <w:left w:val="none" w:sz="0" w:space="0" w:color="auto"/>
                            <w:bottom w:val="none" w:sz="0" w:space="0" w:color="auto"/>
                            <w:right w:val="none" w:sz="0" w:space="0" w:color="auto"/>
                          </w:divBdr>
                        </w:div>
                        <w:div w:id="1671908317">
                          <w:marLeft w:val="600"/>
                          <w:marRight w:val="0"/>
                          <w:marTop w:val="0"/>
                          <w:marBottom w:val="375"/>
                          <w:divBdr>
                            <w:top w:val="none" w:sz="0" w:space="0" w:color="auto"/>
                            <w:left w:val="none" w:sz="0" w:space="0" w:color="auto"/>
                            <w:bottom w:val="none" w:sz="0" w:space="0" w:color="auto"/>
                            <w:right w:val="none" w:sz="0" w:space="0" w:color="auto"/>
                          </w:divBdr>
                        </w:div>
                        <w:div w:id="2062559454">
                          <w:marLeft w:val="600"/>
                          <w:marRight w:val="0"/>
                          <w:marTop w:val="0"/>
                          <w:marBottom w:val="375"/>
                          <w:divBdr>
                            <w:top w:val="none" w:sz="0" w:space="0" w:color="auto"/>
                            <w:left w:val="none" w:sz="0" w:space="0" w:color="auto"/>
                            <w:bottom w:val="none" w:sz="0" w:space="0" w:color="auto"/>
                            <w:right w:val="none" w:sz="0" w:space="0" w:color="auto"/>
                          </w:divBdr>
                        </w:div>
                        <w:div w:id="1345476011">
                          <w:marLeft w:val="600"/>
                          <w:marRight w:val="0"/>
                          <w:marTop w:val="0"/>
                          <w:marBottom w:val="375"/>
                          <w:divBdr>
                            <w:top w:val="none" w:sz="0" w:space="0" w:color="auto"/>
                            <w:left w:val="none" w:sz="0" w:space="0" w:color="auto"/>
                            <w:bottom w:val="none" w:sz="0" w:space="0" w:color="auto"/>
                            <w:right w:val="none" w:sz="0" w:space="0" w:color="auto"/>
                          </w:divBdr>
                        </w:div>
                        <w:div w:id="425463322">
                          <w:marLeft w:val="0"/>
                          <w:marRight w:val="0"/>
                          <w:marTop w:val="375"/>
                          <w:marBottom w:val="225"/>
                          <w:divBdr>
                            <w:top w:val="none" w:sz="0" w:space="0" w:color="auto"/>
                            <w:left w:val="none" w:sz="0" w:space="0" w:color="auto"/>
                            <w:bottom w:val="none" w:sz="0" w:space="0" w:color="auto"/>
                            <w:right w:val="none" w:sz="0" w:space="0" w:color="auto"/>
                          </w:divBdr>
                        </w:div>
                        <w:div w:id="1978757641">
                          <w:marLeft w:val="600"/>
                          <w:marRight w:val="0"/>
                          <w:marTop w:val="0"/>
                          <w:marBottom w:val="375"/>
                          <w:divBdr>
                            <w:top w:val="none" w:sz="0" w:space="0" w:color="auto"/>
                            <w:left w:val="none" w:sz="0" w:space="0" w:color="auto"/>
                            <w:bottom w:val="none" w:sz="0" w:space="0" w:color="auto"/>
                            <w:right w:val="none" w:sz="0" w:space="0" w:color="auto"/>
                          </w:divBdr>
                        </w:div>
                        <w:div w:id="1594510771">
                          <w:marLeft w:val="0"/>
                          <w:marRight w:val="0"/>
                          <w:marTop w:val="375"/>
                          <w:marBottom w:val="225"/>
                          <w:divBdr>
                            <w:top w:val="none" w:sz="0" w:space="0" w:color="auto"/>
                            <w:left w:val="none" w:sz="0" w:space="0" w:color="auto"/>
                            <w:bottom w:val="none" w:sz="0" w:space="0" w:color="auto"/>
                            <w:right w:val="none" w:sz="0" w:space="0" w:color="auto"/>
                          </w:divBdr>
                        </w:div>
                        <w:div w:id="1645505061">
                          <w:marLeft w:val="600"/>
                          <w:marRight w:val="0"/>
                          <w:marTop w:val="0"/>
                          <w:marBottom w:val="375"/>
                          <w:divBdr>
                            <w:top w:val="none" w:sz="0" w:space="0" w:color="auto"/>
                            <w:left w:val="none" w:sz="0" w:space="0" w:color="auto"/>
                            <w:bottom w:val="none" w:sz="0" w:space="0" w:color="auto"/>
                            <w:right w:val="none" w:sz="0" w:space="0" w:color="auto"/>
                          </w:divBdr>
                        </w:div>
                        <w:div w:id="1059086799">
                          <w:marLeft w:val="600"/>
                          <w:marRight w:val="0"/>
                          <w:marTop w:val="0"/>
                          <w:marBottom w:val="375"/>
                          <w:divBdr>
                            <w:top w:val="none" w:sz="0" w:space="0" w:color="auto"/>
                            <w:left w:val="none" w:sz="0" w:space="0" w:color="auto"/>
                            <w:bottom w:val="none" w:sz="0" w:space="0" w:color="auto"/>
                            <w:right w:val="none" w:sz="0" w:space="0" w:color="auto"/>
                          </w:divBdr>
                        </w:div>
                        <w:div w:id="1554927994">
                          <w:marLeft w:val="0"/>
                          <w:marRight w:val="0"/>
                          <w:marTop w:val="375"/>
                          <w:marBottom w:val="225"/>
                          <w:divBdr>
                            <w:top w:val="none" w:sz="0" w:space="0" w:color="auto"/>
                            <w:left w:val="none" w:sz="0" w:space="0" w:color="auto"/>
                            <w:bottom w:val="none" w:sz="0" w:space="0" w:color="auto"/>
                            <w:right w:val="none" w:sz="0" w:space="0" w:color="auto"/>
                          </w:divBdr>
                        </w:div>
                        <w:div w:id="1186865860">
                          <w:marLeft w:val="600"/>
                          <w:marRight w:val="0"/>
                          <w:marTop w:val="0"/>
                          <w:marBottom w:val="375"/>
                          <w:divBdr>
                            <w:top w:val="none" w:sz="0" w:space="0" w:color="auto"/>
                            <w:left w:val="none" w:sz="0" w:space="0" w:color="auto"/>
                            <w:bottom w:val="none" w:sz="0" w:space="0" w:color="auto"/>
                            <w:right w:val="none" w:sz="0" w:space="0" w:color="auto"/>
                          </w:divBdr>
                        </w:div>
                        <w:div w:id="1474982143">
                          <w:marLeft w:val="600"/>
                          <w:marRight w:val="0"/>
                          <w:marTop w:val="0"/>
                          <w:marBottom w:val="375"/>
                          <w:divBdr>
                            <w:top w:val="none" w:sz="0" w:space="0" w:color="auto"/>
                            <w:left w:val="none" w:sz="0" w:space="0" w:color="auto"/>
                            <w:bottom w:val="none" w:sz="0" w:space="0" w:color="auto"/>
                            <w:right w:val="none" w:sz="0" w:space="0" w:color="auto"/>
                          </w:divBdr>
                        </w:div>
                        <w:div w:id="410199051">
                          <w:marLeft w:val="0"/>
                          <w:marRight w:val="0"/>
                          <w:marTop w:val="375"/>
                          <w:marBottom w:val="225"/>
                          <w:divBdr>
                            <w:top w:val="none" w:sz="0" w:space="0" w:color="auto"/>
                            <w:left w:val="none" w:sz="0" w:space="0" w:color="auto"/>
                            <w:bottom w:val="none" w:sz="0" w:space="0" w:color="auto"/>
                            <w:right w:val="none" w:sz="0" w:space="0" w:color="auto"/>
                          </w:divBdr>
                        </w:div>
                        <w:div w:id="1528910845">
                          <w:marLeft w:val="60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250428851">
          <w:marLeft w:val="0"/>
          <w:marRight w:val="0"/>
          <w:marTop w:val="0"/>
          <w:marBottom w:val="0"/>
          <w:divBdr>
            <w:top w:val="none" w:sz="0" w:space="0" w:color="auto"/>
            <w:left w:val="none" w:sz="0" w:space="0" w:color="auto"/>
            <w:bottom w:val="none" w:sz="0" w:space="0" w:color="auto"/>
            <w:right w:val="none" w:sz="0" w:space="0" w:color="auto"/>
          </w:divBdr>
          <w:divsChild>
            <w:div w:id="1084760538">
              <w:marLeft w:val="0"/>
              <w:marRight w:val="0"/>
              <w:marTop w:val="0"/>
              <w:marBottom w:val="0"/>
              <w:divBdr>
                <w:top w:val="none" w:sz="0" w:space="0" w:color="auto"/>
                <w:left w:val="none" w:sz="0" w:space="0" w:color="auto"/>
                <w:bottom w:val="none" w:sz="0" w:space="0" w:color="auto"/>
                <w:right w:val="none" w:sz="0" w:space="0" w:color="auto"/>
              </w:divBdr>
              <w:divsChild>
                <w:div w:id="2483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obraz.ru/?utm_sourc=" TargetMode="External"/><Relationship Id="rId18" Type="http://schemas.openxmlformats.org/officeDocument/2006/relationships/image" Target="media/image9.jpeg"/><Relationship Id="rId26" Type="http://schemas.openxmlformats.org/officeDocument/2006/relationships/image" Target="media/image13.jpeg"/><Relationship Id="rId39" Type="http://schemas.openxmlformats.org/officeDocument/2006/relationships/image" Target="media/image26.jpeg"/><Relationship Id="rId21" Type="http://schemas.openxmlformats.org/officeDocument/2006/relationships/image" Target="media/image12.jpeg"/><Relationship Id="rId34" Type="http://schemas.openxmlformats.org/officeDocument/2006/relationships/image" Target="media/image21.jpeg"/><Relationship Id="rId42" Type="http://schemas.openxmlformats.org/officeDocument/2006/relationships/image" Target="media/image28.jpeg"/><Relationship Id="rId47" Type="http://schemas.openxmlformats.org/officeDocument/2006/relationships/image" Target="media/image33.jpeg"/><Relationship Id="rId50" Type="http://schemas.openxmlformats.org/officeDocument/2006/relationships/image" Target="media/image36.jpeg"/><Relationship Id="rId55" Type="http://schemas.openxmlformats.org/officeDocument/2006/relationships/image" Target="media/image41.jpeg"/><Relationship Id="rId63" Type="http://schemas.openxmlformats.org/officeDocument/2006/relationships/image" Target="media/image49.jpeg"/><Relationship Id="rId68" Type="http://schemas.openxmlformats.org/officeDocument/2006/relationships/fontTable" Target="fontTable.xml"/><Relationship Id="rId7" Type="http://schemas.openxmlformats.org/officeDocument/2006/relationships/hyperlink" Target="https://1obraz.ru/?utm_sourc=" TargetMode="External"/><Relationship Id="rId2" Type="http://schemas.openxmlformats.org/officeDocument/2006/relationships/styles" Target="styles.xml"/><Relationship Id="rId16" Type="http://schemas.openxmlformats.org/officeDocument/2006/relationships/image" Target="media/image7.jpeg"/><Relationship Id="rId29"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hyperlink" Target="https://1obraz.ru/?utm_sourc=" TargetMode="External"/><Relationship Id="rId11" Type="http://schemas.openxmlformats.org/officeDocument/2006/relationships/image" Target="media/image3.jpeg"/><Relationship Id="rId24" Type="http://schemas.openxmlformats.org/officeDocument/2006/relationships/hyperlink" Target="https://1obraz.ru/?utm_sourc=" TargetMode="External"/><Relationship Id="rId32" Type="http://schemas.openxmlformats.org/officeDocument/2006/relationships/image" Target="media/image19.jpeg"/><Relationship Id="rId37" Type="http://schemas.openxmlformats.org/officeDocument/2006/relationships/image" Target="media/image24.jpeg"/><Relationship Id="rId40" Type="http://schemas.openxmlformats.org/officeDocument/2006/relationships/image" Target="media/image27.jpeg"/><Relationship Id="rId45" Type="http://schemas.openxmlformats.org/officeDocument/2006/relationships/image" Target="media/image31.jpeg"/><Relationship Id="rId53" Type="http://schemas.openxmlformats.org/officeDocument/2006/relationships/image" Target="media/image39.jpeg"/><Relationship Id="rId58" Type="http://schemas.openxmlformats.org/officeDocument/2006/relationships/image" Target="media/image44.jpeg"/><Relationship Id="rId66" Type="http://schemas.openxmlformats.org/officeDocument/2006/relationships/image" Target="media/image52.jpeg"/><Relationship Id="rId5" Type="http://schemas.openxmlformats.org/officeDocument/2006/relationships/hyperlink" Target="https://1obraz.ru/?utm_sourc=" TargetMode="External"/><Relationship Id="rId15" Type="http://schemas.openxmlformats.org/officeDocument/2006/relationships/image" Target="media/image6.jpeg"/><Relationship Id="rId23" Type="http://schemas.openxmlformats.org/officeDocument/2006/relationships/hyperlink" Target="https://1obraz.ru/?utm_sourc=" TargetMode="External"/><Relationship Id="rId28" Type="http://schemas.openxmlformats.org/officeDocument/2006/relationships/image" Target="media/image15.jpeg"/><Relationship Id="rId36" Type="http://schemas.openxmlformats.org/officeDocument/2006/relationships/image" Target="media/image23.jpeg"/><Relationship Id="rId49" Type="http://schemas.openxmlformats.org/officeDocument/2006/relationships/image" Target="media/image35.jpeg"/><Relationship Id="rId57" Type="http://schemas.openxmlformats.org/officeDocument/2006/relationships/image" Target="media/image43.jpeg"/><Relationship Id="rId61" Type="http://schemas.openxmlformats.org/officeDocument/2006/relationships/image" Target="media/image47.jpeg"/><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image" Target="media/image18.jpeg"/><Relationship Id="rId44" Type="http://schemas.openxmlformats.org/officeDocument/2006/relationships/image" Target="media/image30.jpeg"/><Relationship Id="rId52" Type="http://schemas.openxmlformats.org/officeDocument/2006/relationships/image" Target="media/image38.jpeg"/><Relationship Id="rId60" Type="http://schemas.openxmlformats.org/officeDocument/2006/relationships/image" Target="media/image46.jpeg"/><Relationship Id="rId65" Type="http://schemas.openxmlformats.org/officeDocument/2006/relationships/image" Target="media/image5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hyperlink" Target="https://1obraz.ru/?utm_sourc=" TargetMode="External"/><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image" Target="media/image22.jpeg"/><Relationship Id="rId43" Type="http://schemas.openxmlformats.org/officeDocument/2006/relationships/image" Target="media/image29.jpeg"/><Relationship Id="rId48" Type="http://schemas.openxmlformats.org/officeDocument/2006/relationships/image" Target="media/image34.jpeg"/><Relationship Id="rId56" Type="http://schemas.openxmlformats.org/officeDocument/2006/relationships/image" Target="media/image42.jpeg"/><Relationship Id="rId64" Type="http://schemas.openxmlformats.org/officeDocument/2006/relationships/image" Target="media/image50.jpeg"/><Relationship Id="rId69" Type="http://schemas.openxmlformats.org/officeDocument/2006/relationships/theme" Target="theme/theme1.xml"/><Relationship Id="rId8" Type="http://schemas.openxmlformats.org/officeDocument/2006/relationships/hyperlink" Target="https://1obraz.ru/?utm_sourc=" TargetMode="External"/><Relationship Id="rId51" Type="http://schemas.openxmlformats.org/officeDocument/2006/relationships/image" Target="media/image37.jpeg"/><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hyperlink" Target="https://1obraz.ru/?utm_sourc=" TargetMode="External"/><Relationship Id="rId33" Type="http://schemas.openxmlformats.org/officeDocument/2006/relationships/image" Target="media/image20.jpeg"/><Relationship Id="rId38" Type="http://schemas.openxmlformats.org/officeDocument/2006/relationships/image" Target="media/image25.jpeg"/><Relationship Id="rId46" Type="http://schemas.openxmlformats.org/officeDocument/2006/relationships/image" Target="media/image32.jpeg"/><Relationship Id="rId59" Type="http://schemas.openxmlformats.org/officeDocument/2006/relationships/image" Target="media/image45.jpeg"/><Relationship Id="rId67" Type="http://schemas.openxmlformats.org/officeDocument/2006/relationships/image" Target="media/image53.jpeg"/><Relationship Id="rId20" Type="http://schemas.openxmlformats.org/officeDocument/2006/relationships/image" Target="media/image11.jpeg"/><Relationship Id="rId41" Type="http://schemas.openxmlformats.org/officeDocument/2006/relationships/hyperlink" Target="https://1obraz.ru/?utm_sourc=" TargetMode="External"/><Relationship Id="rId54" Type="http://schemas.openxmlformats.org/officeDocument/2006/relationships/image" Target="media/image40.jpeg"/><Relationship Id="rId62" Type="http://schemas.openxmlformats.org/officeDocument/2006/relationships/image" Target="media/image4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22535</Words>
  <Characters>128455</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2023-05-28T10:36:00Z</dcterms:created>
  <dcterms:modified xsi:type="dcterms:W3CDTF">2023-07-23T14:14:00Z</dcterms:modified>
</cp:coreProperties>
</file>