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E53104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hd w:val="clear" w:fill="FFFFFF"/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Организация «Разговоров о важном» в школе включает следующие аспекты: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Выбор формата занятий</w:t>
      </w:r>
      <w:r>
        <w:rPr>
          <w:rFonts w:ascii="Times New Roman" w:hAnsi="Times New Roman"/>
          <w:sz w:val="28"/>
        </w:rPr>
        <w:t>.  Рекомендуется проводить «Разговоры о важном» в форме разговора или беседы с учащимися. Педагог может подбирать такие формы, которые позволят школьникам вырабатывать собственную мировоззренческую позицию по обсуждаемым темам.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Подбор содержания занятий</w:t>
      </w:r>
      <w:r>
        <w:rPr>
          <w:rFonts w:ascii="Times New Roman" w:hAnsi="Times New Roman"/>
          <w:sz w:val="28"/>
        </w:rPr>
        <w:t>. Педагог учитывает особенности территории — региональные, национальные, этнокультурные. А ещё уровень развития учащихся, их интересы и потребности. 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Использование методических материалов</w:t>
      </w:r>
      <w:r>
        <w:rPr>
          <w:rFonts w:ascii="Times New Roman" w:hAnsi="Times New Roman"/>
          <w:sz w:val="28"/>
        </w:rPr>
        <w:t>. Для проведения «Разговоров о важном» предусмотрены планы занятий, методические рекомендации, визуальное наполнение (видео, интерактивные материалы, презентации). </w:t>
      </w:r>
    </w:p>
    <w:p>
      <w:pPr>
        <w:numPr>
          <w:ilvl w:val="0"/>
          <w:numId w:val="1"/>
        </w:numPr>
        <w:shd w:val="clear" w:fill="FFFFFF"/>
        <w:spacing w:lineRule="auto" w:line="276" w:after="0" w:beforeAutospacing="0" w:afterAutospacing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Активное участие учеников</w:t>
      </w:r>
      <w:r>
        <w:rPr>
          <w:rFonts w:ascii="Times New Roman" w:hAnsi="Times New Roman"/>
          <w:sz w:val="28"/>
        </w:rPr>
        <w:t>. Педагог должен подбирать такие виды деятельности, в которых ученик может принимать активное участие. Это могут быть обсуждения, дискуссии, мозговые штурмы, конкурсы, деловые и интеллектуальные игры, решения кейсов. 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color w:val="222222"/>
          <w:sz w:val="28"/>
        </w:rPr>
      </w:pPr>
      <w:r>
        <w:rPr>
          <w:rStyle w:val="C3"/>
          <w:rFonts w:ascii="Times New Roman" w:hAnsi="Times New Roman"/>
          <w:color w:val="222222"/>
          <w:sz w:val="28"/>
        </w:rPr>
        <w:t xml:space="preserve"> «Разговоры о важном» </w:t>
      </w:r>
      <w:r>
        <w:rPr>
          <w:rFonts w:ascii="Times New Roman" w:hAnsi="Times New Roman"/>
          <w:color w:val="222222"/>
          <w:sz w:val="28"/>
        </w:rPr>
        <w:t>— формат внеурочной деятельности, направленный на развитие у детей ценностного отношения к Родине, природе, человеку, культуре, знаниям, здоровью. Основная цель — сформировать у школьников внутреннюю позицию, необходимую для конструктивного и ответственного поведения в обществе.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По сложившейся традиции «Разговоры о важном» открывают каждую учебную неделю. Занятие начинается на общешкольной линейке — под гимн РФ поднимают государственный флаг. Затем ученики расходятся по классам, где проходит тематическая часть «Разговоров о важном». Занятие рассчитано на 30 минут. </w:t>
      </w:r>
    </w:p>
    <w:p>
      <w:pPr>
        <w:spacing w:lineRule="auto" w:line="276" w:after="0" w:beforeAutospacing="0" w:afterAutospacing="0"/>
        <w:ind w:firstLine="708"/>
        <w:jc w:val="center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Как учителю готовиться к «Разговорам о важном»</w:t>
      </w:r>
    </w:p>
    <w:p>
      <w:pPr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К каждому занятию разработаны методические рекомендации, сценарии и советы, как в случае необходимости расширить или сократить его содержание. При подготовке нужно внимательно ознакомиться со сценарием и понять логику его построения. Следует обратить внимание на три структурные части сценария и примерное время их проведения: </w:t>
      </w:r>
    </w:p>
    <w:p>
      <w:pPr>
        <w:numPr>
          <w:ilvl w:val="0"/>
          <w:numId w:val="3"/>
        </w:numPr>
        <w:spacing w:lineRule="auto" w:line="240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Мотивационная часть (3–5 минут)</w:t>
      </w:r>
      <w:r>
        <w:rPr>
          <w:rFonts w:ascii="Times New Roman" w:hAnsi="Times New Roman"/>
          <w:color w:val="222222"/>
          <w:sz w:val="28"/>
        </w:rPr>
        <w:t>. Ее цель — представить тему занятия и объяснить мотив его проведения. Обычно начинают с просмотра и оценки видеоматериала, который подводит к дальнейшей содержательной части. </w:t>
      </w:r>
    </w:p>
    <w:p>
      <w:pPr>
        <w:numPr>
          <w:ilvl w:val="0"/>
          <w:numId w:val="3"/>
        </w:numPr>
        <w:spacing w:lineRule="auto" w:line="276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Основная часть (до 20 минут)</w:t>
      </w:r>
      <w:r>
        <w:rPr>
          <w:rFonts w:ascii="Times New Roman" w:hAnsi="Times New Roman"/>
          <w:color w:val="222222"/>
          <w:sz w:val="28"/>
        </w:rPr>
        <w:t>. Сочетает разнообразную деятельность обучающихся:</w:t>
      </w:r>
    </w:p>
    <w:tbl>
      <w:tblPr>
        <w:tblW w:w="10500" w:type="dxa"/>
        <w:shd w:val="clear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/>
      <w:tr>
        <w:trPr>
          <w:tblHeader/>
        </w:trPr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Вид деятельности</w:t>
            </w:r>
          </w:p>
        </w:tc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деятельности</w:t>
            </w:r>
          </w:p>
        </w:tc>
      </w:tr>
      <w:tr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Интеллектуальная</w:t>
            </w:r>
          </w:p>
        </w:tc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 предоставленной информацией</w:t>
            </w:r>
          </w:p>
        </w:tc>
      </w:tr>
      <w:tr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Коммуникативная</w:t>
            </w:r>
          </w:p>
        </w:tc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Беседа, обсуждение видеоролика, описание, рассуждение</w:t>
            </w:r>
          </w:p>
        </w:tc>
      </w:tr>
      <w:tr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Практическая</w:t>
            </w:r>
          </w:p>
        </w:tc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конкретных практических задач</w:t>
            </w:r>
          </w:p>
        </w:tc>
      </w:tr>
      <w:tr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Игровая</w:t>
            </w:r>
          </w:p>
        </w:tc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Дидактическая и ролевая игра</w:t>
            </w:r>
          </w:p>
        </w:tc>
      </w:tr>
      <w:tr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Творческая</w:t>
            </w:r>
          </w:p>
        </w:tc>
        <w:tc>
          <w:tcPr>
            <w:tcW w:w="0" w:type="auto"/>
            <w:tcBorders>
              <w:top w:val="outset" w:sz="2" w:space="0" w:shadow="0" w:frame="0" w:color="auto"/>
              <w:left w:val="outset" w:sz="2" w:space="0" w:shadow="0" w:frame="0" w:color="auto"/>
              <w:bottom w:val="single" w:sz="12" w:space="0" w:shadow="0" w:frame="0" w:color="EBEBEB"/>
              <w:right w:val="outset" w:sz="2" w:space="0" w:shadow="0" w:fram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>
            <w:pPr>
              <w:spacing w:lineRule="auto" w:line="276" w:after="0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воображаемых ситуаций, художественная деятельность</w:t>
            </w:r>
          </w:p>
        </w:tc>
      </w:tr>
    </w:tbl>
    <w:p>
      <w:pPr>
        <w:numPr>
          <w:ilvl w:val="0"/>
          <w:numId w:val="4"/>
        </w:numPr>
        <w:spacing w:lineRule="auto" w:line="276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Заключительная часть</w:t>
      </w:r>
      <w:r>
        <w:rPr>
          <w:rFonts w:ascii="Times New Roman" w:hAnsi="Times New Roman"/>
          <w:color w:val="222222"/>
          <w:sz w:val="28"/>
        </w:rPr>
        <w:t>. Подводятся итоги занятия, возможно выполнение творческого задания.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Для каждого занятия «Разговоров о важном» разработан сценарий, но это не означает, что ему необходимо следовать формально. Подбирая содержание занятий, педагог учитывает особенности территории — региональные, национальные, этнокультурные. А еще уровень развития учащихся, их интересы и потребности.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Методические материалы к занятиям носят рекомендательный характер — информация об этом есть на сайте проекта. При необходимости можно заменить или скорректировать и творческие задания, которые ученикам предлагается выполнять вместе с родителями. 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color w:val="222222"/>
          <w:sz w:val="28"/>
        </w:rPr>
      </w:pP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Формы и методы работы педагога на занятиях «Разговоры о важном»</w:t>
      </w:r>
    </w:p>
    <w:p>
      <w:pPr>
        <w:pStyle w:val="P3"/>
        <w:spacing w:lineRule="auto" w:line="276" w:before="0" w:after="0" w:beforeAutospacing="0" w:afterAutospacing="0"/>
        <w:jc w:val="both"/>
        <w:rPr>
          <w:color w:val="222222"/>
          <w:sz w:val="28"/>
        </w:rPr>
      </w:pPr>
    </w:p>
    <w:p>
      <w:pPr>
        <w:pStyle w:val="P3"/>
        <w:spacing w:lineRule="auto" w:line="276" w:before="0" w:after="0" w:beforeAutospacing="0" w:afterAutospacing="0"/>
        <w:ind w:firstLine="708"/>
        <w:jc w:val="both"/>
        <w:rPr>
          <w:color w:val="222222"/>
          <w:sz w:val="28"/>
        </w:rPr>
      </w:pPr>
      <w:r>
        <w:rPr>
          <w:color w:val="222222"/>
          <w:sz w:val="28"/>
        </w:rPr>
        <w:t>Педагог может проводить «Разговоры о важном» в таких формах, которые позволят школьникам вырабатывать собственную мировоззренческую позицию по обсуждаемым темам. Главное — наполнить занятие ценностным содержанием и дать ученикам возможность анализировать, сравнивать и выбирать. </w:t>
      </w:r>
    </w:p>
    <w:p>
      <w:pPr>
        <w:numPr>
          <w:ilvl w:val="0"/>
          <w:numId w:val="5"/>
        </w:numPr>
        <w:spacing w:lineRule="auto" w:line="276" w:after="0" w:beforeAutospacing="0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Самая распространенная форма проведения «Разговоров о важном» — беседа с обучающимися.</w:t>
      </w:r>
    </w:p>
    <w:p>
      <w:pPr>
        <w:pStyle w:val="P1"/>
        <w:spacing w:lineRule="auto" w:line="276" w:before="0" w:after="0" w:beforeAutospacing="0" w:afterAutospacing="0"/>
        <w:jc w:val="center"/>
        <w:rPr>
          <w:color w:val="222222"/>
          <w:sz w:val="28"/>
        </w:rPr>
      </w:pPr>
      <w:r>
        <w:rPr>
          <w:color w:val="222222"/>
          <w:sz w:val="28"/>
        </w:rPr>
        <w:t>Как вовлечь учеников в диалог о традиционных ценностях</w:t>
      </w:r>
    </w:p>
    <w:p>
      <w:pPr>
        <w:pStyle w:val="P3"/>
        <w:spacing w:lineRule="auto" w:line="276" w:before="0" w:after="0" w:beforeAutospacing="0" w:afterAutospacing="0"/>
        <w:ind w:firstLine="708"/>
        <w:jc w:val="both"/>
        <w:rPr>
          <w:color w:val="222222"/>
          <w:sz w:val="28"/>
        </w:rPr>
      </w:pPr>
      <w:r>
        <w:rPr>
          <w:color w:val="222222"/>
          <w:sz w:val="28"/>
        </w:rPr>
        <w:t>Степень включенности учеников в диалог с учителем во многом определяет результативность «Разговоров о важном». Многим педагогам беседа кажется самой простой формой работы, однако ученикам не всегда бывает интересно, поэтому их внимание быстро рассеивается.</w:t>
      </w:r>
    </w:p>
    <w:p>
      <w:pPr>
        <w:pStyle w:val="P3"/>
        <w:spacing w:lineRule="auto" w:line="276" w:before="0" w:after="0" w:beforeAutospacing="0" w:afterAutospacing="0"/>
        <w:ind w:firstLine="708"/>
        <w:jc w:val="both"/>
        <w:rPr>
          <w:color w:val="222222"/>
          <w:sz w:val="28"/>
        </w:rPr>
      </w:pPr>
      <w:r>
        <w:rPr>
          <w:color w:val="222222"/>
          <w:sz w:val="28"/>
        </w:rPr>
        <w:t>Чтобы его удержать и по-настоящему увлечь детей беседой, можно выполнять следующие рекомендации:</w:t>
      </w:r>
    </w:p>
    <w:p>
      <w:pPr>
        <w:numPr>
          <w:ilvl w:val="0"/>
          <w:numId w:val="6"/>
        </w:numPr>
        <w:spacing w:lineRule="auto" w:line="276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минимизируйте назидательность, не превращайте беседу в монолог учителя;</w:t>
      </w:r>
    </w:p>
    <w:p>
      <w:pPr>
        <w:numPr>
          <w:ilvl w:val="0"/>
          <w:numId w:val="6"/>
        </w:numPr>
        <w:spacing w:lineRule="auto" w:line="276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преподносите воспитывающую информацию в ходе диалога на равных: взаимодействуйте с учениками, проявляйте неподдельный интерес к их мнению;</w:t>
      </w:r>
    </w:p>
    <w:p>
      <w:pPr>
        <w:numPr>
          <w:ilvl w:val="0"/>
          <w:numId w:val="6"/>
        </w:numPr>
        <w:spacing w:lineRule="auto" w:line="276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не подводите учеников к правильному выводу с помощью манипуляций;</w:t>
      </w:r>
    </w:p>
    <w:p>
      <w:pPr>
        <w:numPr>
          <w:ilvl w:val="0"/>
          <w:numId w:val="6"/>
        </w:numPr>
        <w:spacing w:lineRule="auto" w:line="276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обсуждайте проблемные вопросы, побуждайте школьников делать выводы;</w:t>
      </w:r>
    </w:p>
    <w:p>
      <w:pPr>
        <w:numPr>
          <w:ilvl w:val="0"/>
          <w:numId w:val="6"/>
        </w:numPr>
        <w:spacing w:lineRule="auto" w:line="276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не перебивайте учеников, когда они высказывают свое мнение;</w:t>
      </w:r>
    </w:p>
    <w:p>
      <w:pPr>
        <w:numPr>
          <w:ilvl w:val="0"/>
          <w:numId w:val="6"/>
        </w:numPr>
        <w:spacing w:lineRule="auto" w:line="276" w:before="100" w:after="0" w:beforeAutospacing="1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не давайте категоричных или резких оценок высказываниям детей;</w:t>
      </w:r>
    </w:p>
    <w:p>
      <w:pPr>
        <w:numPr>
          <w:ilvl w:val="0"/>
          <w:numId w:val="6"/>
        </w:numPr>
        <w:spacing w:lineRule="auto" w:line="276" w:after="0" w:beforeAutospacing="0" w:afterAutospacing="0"/>
        <w:ind w:firstLine="0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помогайте ученикам разобраться в предмете разговора наводящими вопросами, чтобы они могли развивать свои мысли.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Если ученик не может четко сформулировать свою мысль, тактично попросите его конкретизировать содержание высказывания. Для этого можно использовать фразы: «Уточни, пожалуйста, что ты имеешь в виду», «Повтори, пожалуйста, эту часть», «Я не понял», «Не объяснишь ли ты это еще раз?». Произносите их без какой-либо иронии и сарказма. </w:t>
      </w:r>
    </w:p>
    <w:p>
      <w:pPr>
        <w:spacing w:lineRule="auto" w:line="276" w:after="0" w:beforeAutospacing="0" w:afterAutospacing="0"/>
        <w:jc w:val="center"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«Разговоры о важном». Региональный компонент.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анализе содержания занятия, которое предлагается в сценарии, педагог учитывает не только программу воспитания, традиции образовательной организации, но и 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обучающихся,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осуществить вместе с родителями, другими членами семьи.</w:t>
      </w:r>
    </w:p>
    <w:p>
      <w:pPr>
        <w:spacing w:lineRule="auto" w:line="276" w:after="0" w:beforeAutospacing="0" w:afterAutospacing="0"/>
        <w:ind w:firstLine="708"/>
        <w:jc w:val="right"/>
        <w:rPr>
          <w:rFonts w:ascii="Times New Roman" w:hAnsi="Times New Roman"/>
          <w:i w:val="1"/>
          <w:color w:val="222222"/>
          <w:sz w:val="28"/>
        </w:rPr>
      </w:pPr>
      <w:r>
        <w:rPr>
          <w:rFonts w:ascii="Times New Roman" w:hAnsi="Times New Roman"/>
          <w:i w:val="1"/>
          <w:sz w:val="28"/>
        </w:rPr>
        <w:t>Приложение 1</w:t>
      </w:r>
    </w:p>
    <w:p>
      <w:pPr>
        <w:spacing w:lineRule="auto" w:line="276" w:after="0" w:beforeAutospacing="0" w:afterAutospacing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000000"/>
          <w:sz w:val="28"/>
          <w:shd w:val="clear" w:fill="FFFFFF"/>
        </w:rPr>
        <w:t xml:space="preserve"> Опыт организации занятий «Разговоры о важном» преподавателя ГБПОУ Регионального железнодорожного техникума Нормайкиной Екатерины Вячеславовны.</w:t>
      </w:r>
    </w:p>
    <w:tbl>
      <w:tblPr>
        <w:tblStyle w:val="T2"/>
        <w:tblW w:w="0" w:type="auto"/>
        <w:tblLook w:val="04A0"/>
      </w:tblPr>
      <w:tblGrid/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календарно – тематического планирования дисциплины «ИНФОРМАТИКА»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Тематика соответствующего регионального компонента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Авторский компонент воспитательной работы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Практическое занятие «Обработка текста». Составление, редактирование и форматирование текстового документа об «Истории успеха» Карпичева В.П. 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5.09. – </w:t>
            </w:r>
            <w:r>
              <w:rPr>
                <w:rFonts w:ascii="Times New Roman" w:hAnsi="Times New Roman"/>
                <w:sz w:val="28"/>
              </w:rPr>
              <w:t>Россия — страна возможностей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Рассказ об «Историях успеха» (на выбор): действующий преподаватель техникума Карпичев В.П. – начальник моторвагонного депо Брянск-1 Московской дирекции моторвагонного подвижного состава, или  Дворянина Ксения – победитель чемпионата «Молодые профессионалы» по компетенции «Проводник на железнодорожном транспорте» (действующие сотрудники ОАО РЖД), или Анисин Валерий – победитель областной олимпиады профессионального мастерства по профессии «Машинист локомотива» (действующие сотрудники ОАО РЖД), или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Суколенов Максим и Бесчетнов Олег – руководитель волонтерской организации «Добродел», обладатели губернаторской стипендии (студенты 2 и 4 курса техникума).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«Обработка текста». Оформление доклада на тему «Патриотизм» с использованием материалов «Разговоры о важном» и истории Леонова И.А.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12.09. - </w:t>
            </w:r>
            <w:r>
              <w:rPr>
                <w:rFonts w:ascii="Times New Roman" w:hAnsi="Times New Roman"/>
                <w:sz w:val="28"/>
              </w:rPr>
              <w:t>Наша страна – Россия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Рассказ о Герое России, почётном жителем города Тулы, Орла, Севастополя и Кёниксберга, выпускнике ГБПОУ РЖТ Иване Антоновиче Леонове и герое Социалистического труда, почётном гражданине г. Брянска Шемахове Василии Васильевиче. 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Практическое занятие «Возможность настольных издательских систем». Создание почтовой открытки «Невозможное сегодня станет возможным завтра» с использованием материалов «Разговоры о важном» и информации об Алексее Варочко.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19.09. </w:t>
            </w:r>
            <w:r>
              <w:rPr>
                <w:rFonts w:ascii="Times New Roman" w:hAnsi="Times New Roman"/>
                <w:sz w:val="28"/>
              </w:rPr>
              <w:t>165-летие со дня рождения К.Э. Циолковского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1C1C1B"/>
                <w:sz w:val="28"/>
                <w:shd w:val="clear" w:fill="FDFDFD"/>
              </w:rPr>
              <w:t>Рассказ о выдающимся брянском ученом современности - Алексее Варочко, гендиректоре государственного космического научно-производственного центра имени Хруничева. Центр является мировым лидером в разработке и серийном производстве космических средств выведения, разработчика и изготовителя ракет-носителей «Протон-М» и «Ангара».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«</w:t>
            </w:r>
            <w:r>
              <w:rPr>
                <w:rFonts w:ascii="Times New Roman" w:hAnsi="Times New Roman"/>
                <w:color w:val="000000"/>
                <w:sz w:val="28"/>
              </w:rPr>
              <w:t>Использование систем проверки орфографии и грамматики». Применение материалов «Разговоры о важном» на уроке информатики. Поиск орфографических и пунктуационных ошибок и их исправление с помощью текстового редактора во фрагменте текста.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26.09. </w:t>
            </w:r>
            <w:r>
              <w:rPr>
                <w:rFonts w:ascii="Times New Roman" w:hAnsi="Times New Roman"/>
                <w:sz w:val="28"/>
              </w:rPr>
              <w:t>День пожилого человека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с преподавателем математики ГБПОУ РЖТ Орловой С.И. на тему: «Как жить пожилому человеку?» (Светлана Ивановна имеет троих взрослых детей и 12 внуков)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«</w:t>
            </w:r>
            <w:r>
              <w:rPr>
                <w:rFonts w:ascii="Times New Roman" w:hAnsi="Times New Roman"/>
                <w:color w:val="000000"/>
                <w:sz w:val="28"/>
              </w:rPr>
              <w:t>Создание компьютерной публикации». Создание визиткой карточки преподавателя техникума, с использованием информации о великих ученых из материалов «Разговоров о важном»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03.10. –</w:t>
            </w:r>
            <w:r>
              <w:rPr>
                <w:rFonts w:ascii="Times New Roman" w:hAnsi="Times New Roman"/>
                <w:sz w:val="28"/>
              </w:rPr>
              <w:t xml:space="preserve"> День учителя/Могу ли я научить других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на тему «Наши преподаватели и их достижения»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«Возможности динамических таблиц». Составление и анализ тестирования на основе рассказанной истории о подвиге отца из Брянска и таблицы с цитатами из произведений русских писателей.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10.10. – День отца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Рассказ о подвиге многодетного отца – одиночки из Брянска. https://riastrela.ru/p/71318/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 «Кодирование аудио информации». Решение задач на вычисление информационного объема различным музыкальных произведений.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17.10.  </w:t>
            </w:r>
            <w:r>
              <w:rPr>
                <w:rFonts w:ascii="Times New Roman" w:hAnsi="Times New Roman"/>
                <w:sz w:val="28"/>
              </w:rPr>
              <w:t>Что мы музыкой зовём?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Рассказ об 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Александре Анатольевиче Потапчуке - Брянском композиторе, заслуженном работнике Российской Федерации, реализующим внеурочную деятельность на базе техникума.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«Возможности динамических таблиц». Создание филворда на основе материалов «Разговоры о важном» и дополнение филворда сведениями об осаде Брянска.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07.11. </w:t>
            </w:r>
            <w:r>
              <w:rPr>
                <w:rFonts w:ascii="Times New Roman" w:hAnsi="Times New Roman"/>
                <w:sz w:val="28"/>
              </w:rPr>
              <w:t>День народного единства/Мы едины, мы — одна страна!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Краткий экскурс в историю. Осада Брянска. Смутное время. https://ru.wikipedia.org/wiki/Осада_Брянска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Практическое занятие «Обработка таблиц». Создание, редактирование и форматирование таблицы «Языки народов мира» с помощью текстового редактора. 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14.11. Мы разные, мы вместе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Беседу об авторском проекте Анны Бакаевой «Уроки Дружбы».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«Создание презентаций». Создание презентации с использованием цитат русских поэтов и писателей и информации о многодетных матерях техникума.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21.11. – День матери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о многодетных матерях техникума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Практическое занятие. «Кодирование графической информации», «Кодирование звуковой информации». Решение задач на нахождение информационного объема гимна РФ. 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28.11. Символы России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о символах Брянской области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«Создание сайта». Создание Web страницы добровольческой организации «Добродел» ГБПОУ РЖТ, с дополнительной информацией о волонтерстве в РФ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5.12. – Волонтеры России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с заслуженным волонтером г. Брянска, преподавателем истории ГБПОУ РЖТ – Торкуновой Ольгой Геннадьевной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Структура информации. Списки, графы, деревья. Алгоритм построения дерева решений. </w:t>
            </w:r>
            <w:r>
              <w:rPr>
                <w:rFonts w:ascii="Times New Roman" w:hAnsi="Times New Roman"/>
                <w:color w:val="000000"/>
                <w:sz w:val="28"/>
              </w:rPr>
              <w:t>Построение списков, деревьей в соответствии со статьями и разделами конституции РФ.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12.12. – День Конституции РФ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Беседа о «Федеральном законе об информации, информационных технологиях и информационной защите».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 «Примеры работы с интернет-магазином, интернет-СМИ, интернет-турагентством, интернет-библиотекой и пр.» Поиск информации о Героях России и их подвигах.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19.12. – День Героев Отечества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Беседа с действующим сотрудником МЧС РФ Кожемяко  Сергеем Игоревичем (преподаватель техникума)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 «Организация форумов». Организация форума, посвященного блокадному Ленинграду, с использованием биографии Лещева В.Н.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23.01. </w:t>
            </w:r>
            <w:r>
              <w:rPr>
                <w:rFonts w:ascii="Times New Roman" w:hAnsi="Times New Roman"/>
                <w:sz w:val="28"/>
              </w:rPr>
              <w:t>Ты выжил, город на Неве...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Беседа о легенде спорта Фокинского района </w:t>
            </w:r>
            <w:r>
              <w:rPr>
                <w:rFonts w:ascii="Times New Roman" w:hAnsi="Times New Roman"/>
                <w:color w:val="000000"/>
                <w:sz w:val="28"/>
                <w:shd w:val="clear" w:fill="FFFFFF"/>
              </w:rPr>
              <w:t>Лещеве Валентине Николаевиче, который в раннем детстве вместе с мамой находился в блокадном Ленинграде.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Лекционное занятие. Принципы Дж. Фон Неймана. Принцип открытой магистрали.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6.02. День Российской науки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о технической базе техникума, о виртуальных тренажерах ОАО РЖТ.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 Электронная коммерция. Цифровые сервисы государственных услуг. Достоверность информации в Интернете. Оценка достоверности информации в сети Интернет.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20.02. День защитника отечества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о героях СВО, выпускниках ГБПОУ РЖТ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Многостраничные документы. Структура документа. Создание сложного документа о ценностях семей обучающихся.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27.02. Традиционные ценности.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о брянских художниках братьях Сергее Петровиче и Алексее Петровиче Ткачевых.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Методы создания и сопровождения сайта. Создание Web страницы, посвященной году педагога наставника.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06.03. </w:t>
            </w:r>
            <w:r>
              <w:rPr>
                <w:rFonts w:ascii="Times New Roman" w:hAnsi="Times New Roman"/>
                <w:sz w:val="28"/>
              </w:rPr>
              <w:t>Год педагога наставника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о первых учителях, учителях начальной школы.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 Гипертекстовые документы. Совместная работа над документом. Шаблоны. Создание гипертекстового документа со стихами С.В. Михалкова и знаменитых брянских поэтов.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13.03. С.В. Михалков 110 лет со дня рождения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Беседа о брянских поэтах. </w:t>
            </w:r>
            <w:r>
              <w:rPr>
                <w:rFonts w:ascii="Times New Roman" w:hAnsi="Times New Roman"/>
                <w:sz w:val="28"/>
              </w:rPr>
              <w:t>Илья Андреевич Швец, Валентин Давыдович Динабургский.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Практическое занятие. Создание таблиц и пользовательских форм для ввода данных. Составление таблиц базы данных «Города Крыма»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20.03. День воссоединения Крыма с Россией 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Рассказ о связи полуострова Крым с Брянском. </w:t>
            </w:r>
            <w:r>
              <w:rPr>
                <w:rFonts w:ascii="Times New Roman" w:hAnsi="Times New Roman"/>
                <w:sz w:val="28"/>
              </w:rPr>
              <w:t>(пушки завода «Брянский Арсенал» обороняли Севастополь. А эскадрилья Павла Камозина, уроженца Брянщины, сбила 64 вражеских самолета. «Несколько лет назад жители Брянской области восстановили часть Братского кладбища в Севастополе, где захоронены наши воины пехотного полка, погибшие при защите города)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Практическое занятие. Обработка графических объектов. Векторная графика. Создание театральной афиши ко Дню театра.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27.03. День театра. 160 лет со дня рождения К.С. Станиславского 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о театрах Брянска.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Практическое занятие. Создание комплексных документов средствами текстового редактора. Создание документа, содержащего иллюстрации, автоматическое оглавление, таблицы.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10.04. День космонавтики. Мы первые! 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о брянской космонавте Афанасьеве В.М.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Практическое занятие. </w:t>
            </w:r>
            <w:r>
              <w:rPr>
                <w:rFonts w:ascii="Times New Roman" w:hAnsi="Times New Roman"/>
                <w:sz w:val="28"/>
              </w:rPr>
              <w:t xml:space="preserve">Программы по записи и редактирования звука (ПО АудиоМастер). Программы редактирования видео (ПО Movavi). Создание видео ролика о концлагере </w:t>
            </w:r>
            <w:r>
              <w:rPr>
                <w:rFonts w:ascii="Times New Roman" w:hAnsi="Times New Roman"/>
                <w:color w:val="000000"/>
                <w:sz w:val="28"/>
              </w:rPr>
              <w:t>Дулаг 142.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17.04. День памяти о геноциде советского народа нацистами и их пособниками.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о концлагере Дулаг 142, находившемся на территории Брянска.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Практическое занятие. Обработка графических объектов. Векторная графика. Создание логотипа «МИР. ТРУД. МАЙ»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24.04. День труда. Мир профессий. 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о промышленных предприятиях Брянска и Брянской области. АО УК БМЗ. Создание электровозов.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Практическое занятие. </w:t>
            </w:r>
            <w:r>
              <w:rPr>
                <w:rFonts w:ascii="Times New Roman" w:hAnsi="Times New Roman"/>
                <w:sz w:val="28"/>
              </w:rPr>
              <w:t>Принципы мультимедия. Интерактивное представление информации. Присоединение к проекту «Код победы»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4.05. День победы. Бессмертный полк</w:t>
            </w:r>
          </w:p>
        </w:tc>
        <w:tc>
          <w:tcPr>
            <w:tcW w:w="3191" w:type="dxa"/>
          </w:tcPr>
          <w:p>
            <w:pPr>
              <w:pStyle w:val="P4"/>
              <w:spacing w:lineRule="auto" w:line="276" w:beforeAutospacing="0" w:afterAutospacing="0"/>
              <w:ind w:left="5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Знакомство обучающихся с авторским проектом Ливенцева Юрия Анатольевича «Код победы. Моя семья в летописи Великой Отечественной Войны». 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https://dobro.ru/project/21676</w:t>
            </w:r>
          </w:p>
        </w:tc>
      </w:tr>
      <w:tr>
        <w:tc>
          <w:tcPr>
            <w:tcW w:w="3190" w:type="dxa"/>
          </w:tcPr>
          <w:p>
            <w:pPr>
              <w:pStyle w:val="P4"/>
              <w:spacing w:lineRule="auto" w:line="276" w:beforeAutospacing="0" w:afterAutospacing="0"/>
              <w:ind w:left="5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Практическое занятие.  </w:t>
            </w:r>
            <w:r>
              <w:rPr>
                <w:sz w:val="28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  <w:r>
              <w:rPr>
                <w:color w:val="000000"/>
                <w:sz w:val="28"/>
              </w:rPr>
              <w:t>Применение материалов «Разговоры о важном» на уроке информатики.</w:t>
            </w:r>
          </w:p>
          <w:p>
            <w:pPr>
              <w:pStyle w:val="P4"/>
              <w:spacing w:lineRule="auto" w:line="276" w:beforeAutospacing="0" w:afterAutospacing="0"/>
              <w:ind w:left="59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Работа с ресурсом </w:t>
            </w:r>
            <w:r>
              <w:rPr>
                <w:color w:val="000000"/>
                <w:sz w:val="28"/>
              </w:rPr>
              <w:fldChar w:fldCharType="begin"/>
            </w:r>
            <w:r>
              <w:rPr>
                <w:color w:val="000000"/>
                <w:sz w:val="28"/>
              </w:rPr>
              <w:instrText>HYPERLINK "https://будьвдвижении.рф/"</w:instrText>
            </w:r>
            <w:r>
              <w:rPr>
                <w:color w:val="000000"/>
                <w:sz w:val="28"/>
              </w:rPr>
              <w:fldChar w:fldCharType="separate"/>
            </w:r>
            <w:r>
              <w:rPr>
                <w:rStyle w:val="C2"/>
                <w:sz w:val="28"/>
              </w:rPr>
              <w:t>https://будьвдвижении.рф</w:t>
            </w:r>
            <w:r>
              <w:rPr>
                <w:rStyle w:val="C2"/>
                <w:sz w:val="28"/>
              </w:rPr>
              <w:fldChar w:fldCharType="end"/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15.05. День детских общественных объединений 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Рассказ об детских объединениях России и города Брянска. 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Лекция. </w:t>
            </w:r>
            <w:r>
              <w:rPr>
                <w:rFonts w:ascii="Times New Roman" w:hAnsi="Times New Roman"/>
                <w:color w:val="000000"/>
                <w:sz w:val="28"/>
              </w:rPr>
              <w:t>Понятие информация</w:t>
            </w:r>
            <w:r>
              <w:rPr>
                <w:rFonts w:ascii="Times New Roman" w:hAnsi="Times New Roman"/>
                <w:sz w:val="28"/>
              </w:rPr>
              <w:t xml:space="preserve"> как фундаментальное понятие современной науки</w:t>
            </w:r>
            <w:r>
              <w:rPr>
                <w:rFonts w:ascii="Times New Roman" w:hAnsi="Times New Roman"/>
                <w:color w:val="000000"/>
                <w:sz w:val="28"/>
              </w:rPr>
              <w:t>. Свойства информации.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4.09. День знаний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«Что такое знание». Рассказ о Брянской областной библиотеке им. Ф.И. Тютчева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 Организация личного информационного пространства. Облачные хранилища данных. Разделение прав доступа в облачных хранилищах. Создание облачного хранилища, размещение информации о женских подвигах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18.09. </w:t>
            </w:r>
            <w:r>
              <w:rPr>
                <w:rFonts w:ascii="Times New Roman" w:hAnsi="Times New Roman"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Беседа. Женщины в партизанском движении Брянщины.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 Преобразования: выравнивание, перемещение, кадрирование, вращение, наклон, перспектива, 3D-преобразование, трансформация, преобразование по точкам, зеркало, преобразование по рамке, искажения. Создание листовки «Кто такой наставник» средствами графического редактора GIMP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2.10.  День учителя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Знакомство с советником директора ГБПОУ РЖТ по воспитанию Горошко Н.Ю. 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Практическое занятие. </w:t>
            </w:r>
            <w:r>
              <w:rPr>
                <w:rFonts w:ascii="Times New Roman" w:hAnsi="Times New Roman"/>
                <w:color w:val="000000"/>
                <w:sz w:val="28"/>
              </w:rPr>
              <w:t>Проектирование и создание базы данных. Создание базы данных.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16.10. «По ту сторону экрана. 115 лет кино в России»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 на тему: «Какие фильмы снимали в Брянске?»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Выделение контуров. Создание коллажей путём соединения нескольких изображений. Создание коллажей, посвященных подразделениям специального назначения.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23.10. «День подразделений специального назначения»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Рассказ о сообществе ветеранов «Витязь - Брянск» </w: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8"/>
              </w:rPr>
              <w:instrText>HYPERLINK "https://vk.com/vityazbryansk"</w:instrText>
            </w:r>
            <w:r>
              <w:rPr>
                <w:rFonts w:ascii="Times New Roman" w:hAnsi="Times New Roman"/>
                <w:color w:val="000000"/>
                <w:sz w:val="28"/>
              </w:rPr>
              <w:fldChar w:fldCharType="separate"/>
            </w:r>
            <w:r>
              <w:rPr>
                <w:rStyle w:val="C2"/>
                <w:rFonts w:ascii="Times New Roman" w:hAnsi="Times New Roman"/>
                <w:sz w:val="28"/>
              </w:rPr>
              <w:t>https://vk.com/vityazbryansk</w:t>
            </w:r>
            <w:r>
              <w:rPr>
                <w:rStyle w:val="C2"/>
                <w:rFonts w:ascii="Times New Roman" w:hAnsi="Times New Roman"/>
                <w:sz w:val="28"/>
              </w:rPr>
              <w:fldChar w:fldCharType="end"/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F0F0F"/>
                <w:sz w:val="28"/>
                <w:shd w:val="clear" w:fill="FFFFFF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Рассказ о брянском герое </w:t>
            </w:r>
            <w:r>
              <w:rPr>
                <w:rFonts w:ascii="Times New Roman" w:hAnsi="Times New Roman"/>
                <w:color w:val="0F0F0F"/>
                <w:sz w:val="28"/>
                <w:shd w:val="clear" w:fill="FFFFFF"/>
              </w:rPr>
              <w:t>А.В. Саманкове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https://guberniya.tv/geroi/a-v-samankov/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Возможности динамических таблиц. Построение графиков и диаграмм.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30.10. «День народного единства»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Беседа. Национальный состав г. Брянска. По данным Википедии.</w:t>
            </w:r>
          </w:p>
        </w:tc>
      </w:tr>
      <w:tr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Практическое занятие.</w:t>
            </w:r>
          </w:p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презентации.</w:t>
            </w:r>
          </w:p>
        </w:tc>
        <w:tc>
          <w:tcPr>
            <w:tcW w:w="3190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27.11. «Что такое Родина?»</w:t>
            </w:r>
          </w:p>
        </w:tc>
        <w:tc>
          <w:tcPr>
            <w:tcW w:w="3191" w:type="dxa"/>
          </w:tcPr>
          <w:p>
            <w:pPr>
              <w:spacing w:lineRule="auto" w:line="276" w:beforeAutospacing="0" w:afterAutospacing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Рассказ о выпускнике ГБПОУ РЖТ, участнике СВО, Шароварине Богдане.</w:t>
            </w:r>
          </w:p>
        </w:tc>
      </w:tr>
    </w:tbl>
    <w:p>
      <w:pPr>
        <w:spacing w:lineRule="auto" w:line="276" w:after="0" w:beforeAutospacing="0" w:afterAutospacing="0"/>
        <w:jc w:val="both"/>
        <w:rPr>
          <w:rFonts w:ascii="Times New Roman" w:hAnsi="Times New Roman"/>
          <w:sz w:val="28"/>
        </w:rPr>
      </w:pPr>
    </w:p>
    <w:p>
      <w:pPr>
        <w:spacing w:lineRule="auto" w:line="276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Организация занятий «Разговоры о важном» для детей с ОВЗ</w:t>
      </w:r>
    </w:p>
    <w:p>
      <w:pPr>
        <w:pStyle w:val="P3"/>
        <w:shd w:val="clear" w:fill="FFFFFF"/>
        <w:spacing w:lineRule="auto" w:line="276" w:before="0" w:after="0" w:beforeAutospacing="0" w:afterAutospacing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При обучении детей с ОВЗ педагоги подбирают виды учебной деятельности с учётом особенностей психофизического, социально-эмоционального развития детей. Важно учитывать их жизненный опыт, сенсорные, коммуникативные, двигательные возможности.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организации внеурочных занятий с детьми с ОВЗ рекомендуется:</w:t>
      </w:r>
    </w:p>
    <w:p>
      <w:pPr>
        <w:numPr>
          <w:ilvl w:val="0"/>
          <w:numId w:val="7"/>
        </w:numPr>
        <w:spacing w:lineRule="auto" w:line="276" w:after="0" w:beforeAutospacing="0" w:afterAutospacing="0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сократить и/или поделить на части</w:t>
      </w:r>
      <w:r>
        <w:rPr>
          <w:rFonts w:ascii="Times New Roman" w:hAnsi="Times New Roman"/>
          <w:color w:val="000000"/>
          <w:sz w:val="28"/>
        </w:rPr>
        <w:t> непрерывное изложение учителем фрагмента учебного материала, больше использовать интерактивные формы обучения, игровые моменты, наглядные и практические методы обучения, уменьшить количество видов деятельности на одном занятии;</w:t>
      </w:r>
    </w:p>
    <w:p>
      <w:pPr>
        <w:numPr>
          <w:ilvl w:val="0"/>
          <w:numId w:val="7"/>
        </w:numPr>
        <w:spacing w:lineRule="auto" w:line="276" w:after="0" w:beforeAutospacing="0" w:afterAutospacing="0"/>
        <w:ind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адаптировать содержание и форму</w:t>
      </w:r>
      <w:r>
        <w:rPr>
          <w:rFonts w:ascii="Times New Roman" w:hAnsi="Times New Roman"/>
          <w:color w:val="000000"/>
          <w:sz w:val="28"/>
        </w:rPr>
        <w:t> представления стимулирующего иллюстративного материала, предусмотреть дополнительный отбор материала.</w:t>
      </w:r>
    </w:p>
    <w:p>
      <w:pPr>
        <w:spacing w:lineRule="auto" w:line="276" w:after="0" w:beforeAutospacing="0" w:afterAutospacing="0"/>
        <w:ind w:firstLine="708"/>
        <w:jc w:val="both"/>
        <w:rPr>
          <w:rFonts w:ascii="Times New Roman" w:hAnsi="Times New Roman"/>
          <w:color w:val="000000"/>
          <w:sz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</w:rPr>
        <w:t>Использовать фото и видеоматериалы с позитивным эмоциональным фоном, на которых изображены дети с ОВЗ (ребёнок со слуховым аппаратом или в очках, или в специальном кресле) или взрослые с ОВЗ (старик с палочкой). Также на занятиях использовать материал с примерами жизненных успехов людей с ОВЗ.</w:t>
      </w:r>
    </w:p>
    <w:p>
      <w:pPr>
        <w:spacing w:lineRule="auto" w:line="276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подготовке визуальных материалов важно предпочтение отдавать сюжетным линиям, соответствующим жизненному опыту обучающихся в данном регионе (бытовые семейные сцены, сюжеты, связанные с работой родителей и т.д.). На фотографиях должны быть изображения людей разных национальностей, возрастов, разных возможностей, обусловленных состоянием здоровья.</w:t>
      </w:r>
    </w:p>
    <w:p>
      <w:pPr>
        <w:shd w:val="clear" w:fill="FFFFFF"/>
        <w:spacing w:lineRule="auto" w:line="276" w:after="0" w:beforeAutospacing="0" w:afterAutospacing="0"/>
        <w:jc w:val="both"/>
        <w:rPr>
          <w:rFonts w:ascii="Times New Roman" w:hAnsi="Times New Roman"/>
          <w:color w:val="212529"/>
          <w:sz w:val="28"/>
        </w:rPr>
      </w:pPr>
    </w:p>
    <w:p>
      <w:pPr>
        <w:spacing w:lineRule="auto" w:line="276" w:after="0" w:beforeAutospacing="0" w:afterAutospacing="0"/>
        <w:jc w:val="both"/>
        <w:rPr>
          <w:rFonts w:ascii="Times New Roman" w:hAnsi="Times New Roman"/>
          <w:sz w:val="28"/>
        </w:rPr>
      </w:pPr>
    </w:p>
    <w:sectPr>
      <w:type w:val="nextPage"/>
      <w:pgSz w:w="11910" w:h="16840" w:code="9"/>
      <w:pgMar w:left="1160" w:right="743" w:top="1100" w:bottom="280" w:header="714" w:footer="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5140BC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09192B5D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2">
    <w:nsid w:val="25F1447D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3">
    <w:nsid w:val="2B1208E4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4">
    <w:nsid w:val="2C4A5666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5">
    <w:nsid w:val="6E2313E2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6">
    <w:nsid w:val="71797E10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  <w:lvlOverride w:ilvl="0">
      <w:startOverride w:val="3"/>
    </w:lvlOverride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3"/>
    <w:basedOn w:val="P0"/>
    <w:link w:val="C4"/>
    <w:qFormat/>
    <w:pPr>
      <w:spacing w:lineRule="auto" w:line="240" w:before="100" w:after="100" w:beforeAutospacing="1" w:afterAutospacing="1"/>
      <w:outlineLvl w:val="2"/>
    </w:pPr>
    <w:rPr>
      <w:rFonts w:ascii="Times New Roman" w:hAnsi="Times New Roman"/>
      <w:b w:val="1"/>
      <w:sz w:val="27"/>
    </w:rPr>
  </w:style>
  <w:style w:type="paragraph" w:styleId="P2">
    <w:name w:val="futurismarkdown-paragraph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List Paragraph"/>
    <w:basedOn w:val="P0"/>
    <w:qFormat/>
    <w:pPr>
      <w:spacing w:lineRule="auto" w:line="240" w:after="0" w:beforeAutospacing="0" w:afterAutospacing="0"/>
      <w:ind w:left="720"/>
      <w:contextualSpacing w:val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Strong"/>
    <w:basedOn w:val="C0"/>
    <w:qFormat/>
    <w:rPr>
      <w:b w:val="1"/>
    </w:rPr>
  </w:style>
  <w:style w:type="character" w:styleId="C4">
    <w:name w:val="Заголовок 3 Знак"/>
    <w:basedOn w:val="C0"/>
    <w:link w:val="P1"/>
    <w:rPr>
      <w:rFonts w:ascii="Times New Roman" w:hAnsi="Times New Roman"/>
      <w:b w:val="1"/>
      <w:sz w:val="27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