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89" w:rsidRDefault="00947C89" w:rsidP="006001D5">
      <w:pPr>
        <w:pStyle w:val="3"/>
        <w:ind w:firstLine="0"/>
        <w:rPr>
          <w:sz w:val="24"/>
        </w:rPr>
      </w:pPr>
    </w:p>
    <w:p w:rsidR="00AE5084" w:rsidRPr="00185FA0" w:rsidRDefault="00AE5084" w:rsidP="00947C89">
      <w:pPr>
        <w:pStyle w:val="3"/>
        <w:ind w:firstLine="0"/>
        <w:jc w:val="right"/>
        <w:rPr>
          <w:b w:val="0"/>
          <w:bCs/>
          <w:sz w:val="24"/>
        </w:rPr>
      </w:pPr>
      <w:r w:rsidRPr="00185FA0">
        <w:rPr>
          <w:b w:val="0"/>
          <w:bCs/>
          <w:sz w:val="24"/>
        </w:rPr>
        <w:t>Утвержден</w:t>
      </w:r>
    </w:p>
    <w:p w:rsidR="00AE5084" w:rsidRPr="00185FA0" w:rsidRDefault="00AE5084" w:rsidP="00947C89">
      <w:pPr>
        <w:pStyle w:val="3"/>
        <w:ind w:firstLine="0"/>
        <w:jc w:val="right"/>
        <w:rPr>
          <w:b w:val="0"/>
          <w:bCs/>
          <w:sz w:val="24"/>
        </w:rPr>
      </w:pPr>
      <w:r w:rsidRPr="00185FA0">
        <w:rPr>
          <w:b w:val="0"/>
          <w:bCs/>
          <w:sz w:val="24"/>
        </w:rPr>
        <w:t xml:space="preserve"> приказом департамента</w:t>
      </w:r>
    </w:p>
    <w:p w:rsidR="00AE5084" w:rsidRPr="00185FA0" w:rsidRDefault="00AE5084" w:rsidP="00AE5084">
      <w:pPr>
        <w:pStyle w:val="3"/>
        <w:ind w:firstLine="0"/>
        <w:jc w:val="right"/>
        <w:rPr>
          <w:b w:val="0"/>
          <w:bCs/>
          <w:sz w:val="24"/>
        </w:rPr>
      </w:pPr>
      <w:r w:rsidRPr="00185FA0">
        <w:rPr>
          <w:b w:val="0"/>
          <w:bCs/>
          <w:sz w:val="24"/>
        </w:rPr>
        <w:t xml:space="preserve">образования и науки </w:t>
      </w:r>
    </w:p>
    <w:p w:rsidR="00AE5084" w:rsidRPr="00185FA0" w:rsidRDefault="00AE5084" w:rsidP="00AE5084">
      <w:pPr>
        <w:jc w:val="right"/>
        <w:rPr>
          <w:bCs/>
        </w:rPr>
      </w:pPr>
      <w:r w:rsidRPr="00185FA0">
        <w:rPr>
          <w:bCs/>
        </w:rPr>
        <w:t xml:space="preserve">Брянской области </w:t>
      </w:r>
    </w:p>
    <w:p w:rsidR="00947C89" w:rsidRDefault="005B6FFA" w:rsidP="00947C89">
      <w:pPr>
        <w:pStyle w:val="3"/>
        <w:ind w:firstLine="0"/>
        <w:jc w:val="right"/>
        <w:rPr>
          <w:sz w:val="24"/>
        </w:rPr>
      </w:pPr>
      <w:r>
        <w:rPr>
          <w:b w:val="0"/>
          <w:bCs/>
          <w:sz w:val="24"/>
        </w:rPr>
        <w:t>О</w:t>
      </w:r>
      <w:r w:rsidR="00185FA0">
        <w:rPr>
          <w:b w:val="0"/>
          <w:bCs/>
          <w:sz w:val="24"/>
        </w:rPr>
        <w:t>т</w:t>
      </w:r>
      <w:r>
        <w:rPr>
          <w:b w:val="0"/>
          <w:bCs/>
          <w:sz w:val="24"/>
        </w:rPr>
        <w:t xml:space="preserve"> 01.02.2024 г. </w:t>
      </w:r>
      <w:r w:rsidR="00185FA0">
        <w:rPr>
          <w:b w:val="0"/>
          <w:bCs/>
          <w:sz w:val="24"/>
        </w:rPr>
        <w:t>№</w:t>
      </w:r>
      <w:r>
        <w:rPr>
          <w:b w:val="0"/>
          <w:bCs/>
          <w:sz w:val="24"/>
        </w:rPr>
        <w:t xml:space="preserve">  114</w:t>
      </w:r>
    </w:p>
    <w:p w:rsidR="00AE5084" w:rsidRDefault="00AE5084" w:rsidP="00AE5084"/>
    <w:p w:rsidR="00AE5084" w:rsidRPr="00AE5084" w:rsidRDefault="00AE5084" w:rsidP="00AE5084">
      <w:pPr>
        <w:jc w:val="right"/>
      </w:pPr>
    </w:p>
    <w:p w:rsidR="006001D5" w:rsidRPr="006C3C4E" w:rsidRDefault="00AE5084" w:rsidP="00947C89">
      <w:pPr>
        <w:pStyle w:val="3"/>
        <w:ind w:firstLine="0"/>
        <w:rPr>
          <w:sz w:val="28"/>
          <w:szCs w:val="28"/>
        </w:rPr>
      </w:pPr>
      <w:r w:rsidRPr="006C3C4E">
        <w:rPr>
          <w:sz w:val="28"/>
          <w:szCs w:val="28"/>
        </w:rPr>
        <w:t>Порядок проведения</w:t>
      </w:r>
      <w:r w:rsidR="006001D5" w:rsidRPr="006C3C4E">
        <w:rPr>
          <w:sz w:val="28"/>
          <w:szCs w:val="28"/>
        </w:rPr>
        <w:br/>
      </w:r>
      <w:r w:rsidRPr="006C3C4E">
        <w:rPr>
          <w:sz w:val="28"/>
          <w:szCs w:val="28"/>
        </w:rPr>
        <w:t xml:space="preserve">регионального </w:t>
      </w:r>
      <w:r w:rsidR="004B053A" w:rsidRPr="006C3C4E">
        <w:rPr>
          <w:sz w:val="28"/>
          <w:szCs w:val="28"/>
        </w:rPr>
        <w:t>конкурс</w:t>
      </w:r>
      <w:r w:rsidRPr="006C3C4E">
        <w:rPr>
          <w:sz w:val="28"/>
          <w:szCs w:val="28"/>
        </w:rPr>
        <w:t>а</w:t>
      </w:r>
    </w:p>
    <w:p w:rsidR="004B053A" w:rsidRPr="006C3C4E" w:rsidRDefault="00AE5084" w:rsidP="00947C89">
      <w:pPr>
        <w:pStyle w:val="3"/>
        <w:ind w:firstLine="0"/>
        <w:rPr>
          <w:sz w:val="28"/>
          <w:szCs w:val="28"/>
        </w:rPr>
      </w:pPr>
      <w:r w:rsidRPr="006C3C4E">
        <w:rPr>
          <w:sz w:val="28"/>
          <w:szCs w:val="28"/>
        </w:rPr>
        <w:t>«Лидер в образовании</w:t>
      </w:r>
      <w:r w:rsidR="004B053A" w:rsidRPr="006C3C4E">
        <w:rPr>
          <w:sz w:val="28"/>
          <w:szCs w:val="28"/>
        </w:rPr>
        <w:t xml:space="preserve"> – 20</w:t>
      </w:r>
      <w:r w:rsidR="000A3BDB" w:rsidRPr="006C3C4E">
        <w:rPr>
          <w:sz w:val="28"/>
          <w:szCs w:val="28"/>
        </w:rPr>
        <w:t>2</w:t>
      </w:r>
      <w:r w:rsidR="006C3C4E">
        <w:rPr>
          <w:sz w:val="28"/>
          <w:szCs w:val="28"/>
        </w:rPr>
        <w:t>4</w:t>
      </w:r>
      <w:r w:rsidR="004B053A" w:rsidRPr="006C3C4E">
        <w:rPr>
          <w:sz w:val="28"/>
          <w:szCs w:val="28"/>
        </w:rPr>
        <w:t>»</w:t>
      </w:r>
    </w:p>
    <w:p w:rsidR="00AE5084" w:rsidRPr="006C3C4E" w:rsidRDefault="00AE5084" w:rsidP="00AE5084">
      <w:pPr>
        <w:rPr>
          <w:sz w:val="28"/>
          <w:szCs w:val="28"/>
        </w:rPr>
      </w:pPr>
    </w:p>
    <w:p w:rsidR="004B053A" w:rsidRPr="006C3C4E" w:rsidRDefault="002E12B8" w:rsidP="006001D5">
      <w:pPr>
        <w:spacing w:line="360" w:lineRule="auto"/>
        <w:ind w:firstLine="900"/>
        <w:jc w:val="both"/>
        <w:rPr>
          <w:sz w:val="28"/>
          <w:szCs w:val="28"/>
        </w:rPr>
      </w:pPr>
      <w:r w:rsidRPr="006C3C4E">
        <w:rPr>
          <w:sz w:val="28"/>
          <w:szCs w:val="28"/>
        </w:rPr>
        <w:t xml:space="preserve">1. </w:t>
      </w:r>
      <w:r w:rsidR="00DC4489" w:rsidRPr="006C3C4E">
        <w:rPr>
          <w:sz w:val="28"/>
          <w:szCs w:val="28"/>
        </w:rPr>
        <w:t xml:space="preserve">Настоящий </w:t>
      </w:r>
      <w:r w:rsidR="001819DE" w:rsidRPr="006C3C4E">
        <w:rPr>
          <w:sz w:val="28"/>
          <w:szCs w:val="28"/>
        </w:rPr>
        <w:t xml:space="preserve">Порядок </w:t>
      </w:r>
      <w:r w:rsidR="00DC4489" w:rsidRPr="006C3C4E">
        <w:rPr>
          <w:sz w:val="28"/>
          <w:szCs w:val="28"/>
        </w:rPr>
        <w:t>определяет цели, порядок организации, проведения и подведения итогов</w:t>
      </w:r>
      <w:r w:rsidR="0044358D">
        <w:rPr>
          <w:sz w:val="28"/>
          <w:szCs w:val="28"/>
        </w:rPr>
        <w:t xml:space="preserve"> </w:t>
      </w:r>
      <w:r w:rsidR="008D5C1E" w:rsidRPr="006C3C4E">
        <w:rPr>
          <w:sz w:val="28"/>
          <w:szCs w:val="28"/>
        </w:rPr>
        <w:t>Региональн</w:t>
      </w:r>
      <w:r w:rsidR="006E59D6" w:rsidRPr="006C3C4E">
        <w:rPr>
          <w:sz w:val="28"/>
          <w:szCs w:val="28"/>
        </w:rPr>
        <w:t>ого</w:t>
      </w:r>
      <w:r w:rsidR="008D5C1E" w:rsidRPr="006C3C4E">
        <w:rPr>
          <w:sz w:val="28"/>
          <w:szCs w:val="28"/>
        </w:rPr>
        <w:t xml:space="preserve"> этап</w:t>
      </w:r>
      <w:r w:rsidR="006E59D6" w:rsidRPr="006C3C4E">
        <w:rPr>
          <w:sz w:val="28"/>
          <w:szCs w:val="28"/>
        </w:rPr>
        <w:t>а</w:t>
      </w:r>
      <w:r w:rsidR="0044358D">
        <w:rPr>
          <w:sz w:val="28"/>
          <w:szCs w:val="28"/>
        </w:rPr>
        <w:t xml:space="preserve"> </w:t>
      </w:r>
      <w:r w:rsidR="004B053A" w:rsidRPr="006C3C4E">
        <w:rPr>
          <w:sz w:val="28"/>
          <w:szCs w:val="28"/>
        </w:rPr>
        <w:t>конкурс</w:t>
      </w:r>
      <w:r w:rsidR="008D5C1E" w:rsidRPr="006C3C4E">
        <w:rPr>
          <w:sz w:val="28"/>
          <w:szCs w:val="28"/>
        </w:rPr>
        <w:t>а</w:t>
      </w:r>
      <w:r w:rsidR="004B053A" w:rsidRPr="006C3C4E">
        <w:rPr>
          <w:sz w:val="28"/>
          <w:szCs w:val="28"/>
        </w:rPr>
        <w:t xml:space="preserve"> «Лидер в образовании - 20</w:t>
      </w:r>
      <w:r w:rsidR="000A3BDB" w:rsidRPr="006C3C4E">
        <w:rPr>
          <w:sz w:val="28"/>
          <w:szCs w:val="28"/>
        </w:rPr>
        <w:t>2</w:t>
      </w:r>
      <w:r w:rsidR="006C3C4E">
        <w:rPr>
          <w:sz w:val="28"/>
          <w:szCs w:val="28"/>
        </w:rPr>
        <w:t>4</w:t>
      </w:r>
      <w:r w:rsidR="004B053A" w:rsidRPr="006C3C4E">
        <w:rPr>
          <w:sz w:val="28"/>
          <w:szCs w:val="28"/>
        </w:rPr>
        <w:t>»</w:t>
      </w:r>
      <w:r w:rsidR="006C3C4E">
        <w:rPr>
          <w:sz w:val="28"/>
          <w:szCs w:val="28"/>
        </w:rPr>
        <w:t xml:space="preserve"> - (далее Конкурс)</w:t>
      </w:r>
      <w:r w:rsidR="0003506B" w:rsidRPr="006C3C4E">
        <w:rPr>
          <w:sz w:val="28"/>
          <w:szCs w:val="28"/>
        </w:rPr>
        <w:t xml:space="preserve">. </w:t>
      </w:r>
      <w:r w:rsidR="006C3C4E">
        <w:rPr>
          <w:sz w:val="28"/>
          <w:szCs w:val="28"/>
        </w:rPr>
        <w:t>У</w:t>
      </w:r>
      <w:r w:rsidR="006C3C4E" w:rsidRPr="00D11325">
        <w:rPr>
          <w:sz w:val="28"/>
          <w:szCs w:val="28"/>
        </w:rPr>
        <w:t xml:space="preserve">чредителями </w:t>
      </w:r>
      <w:r w:rsidR="006C3C4E">
        <w:rPr>
          <w:sz w:val="28"/>
          <w:szCs w:val="28"/>
        </w:rPr>
        <w:t>конкурса</w:t>
      </w:r>
      <w:r w:rsidR="006C3C4E" w:rsidRPr="00D11325">
        <w:rPr>
          <w:sz w:val="28"/>
          <w:szCs w:val="28"/>
        </w:rPr>
        <w:t xml:space="preserve"> являются</w:t>
      </w:r>
      <w:r w:rsidR="006C3C4E">
        <w:rPr>
          <w:sz w:val="28"/>
          <w:szCs w:val="28"/>
        </w:rPr>
        <w:t>:</w:t>
      </w:r>
      <w:r w:rsidR="006C3C4E" w:rsidRPr="00D11325">
        <w:rPr>
          <w:sz w:val="28"/>
          <w:szCs w:val="28"/>
        </w:rPr>
        <w:t xml:space="preserve"> департамент образования и науки Брянской области, государственное автономное учреждение дополнительного профессионального образования «Брянский институт повышения квалификации работников образования», Брянская областная организация Общероссийского Профсоюза образования (далее – Учредители)</w:t>
      </w:r>
      <w:r w:rsidR="006C3C4E">
        <w:rPr>
          <w:sz w:val="28"/>
          <w:szCs w:val="28"/>
        </w:rPr>
        <w:t xml:space="preserve">. </w:t>
      </w:r>
    </w:p>
    <w:p w:rsidR="004B053A" w:rsidRPr="006C3C4E" w:rsidRDefault="004B053A" w:rsidP="006001D5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C4E">
        <w:rPr>
          <w:rFonts w:ascii="Times New Roman" w:hAnsi="Times New Roman" w:cs="Times New Roman"/>
          <w:sz w:val="28"/>
          <w:szCs w:val="28"/>
        </w:rPr>
        <w:t xml:space="preserve">Конкурс направлен на выявление и изучение </w:t>
      </w:r>
      <w:r w:rsidR="006E59D6" w:rsidRPr="006C3C4E">
        <w:rPr>
          <w:rFonts w:ascii="Times New Roman" w:hAnsi="Times New Roman" w:cs="Times New Roman"/>
          <w:sz w:val="28"/>
          <w:szCs w:val="28"/>
        </w:rPr>
        <w:t>управленческих практик</w:t>
      </w:r>
      <w:r w:rsidRPr="006C3C4E">
        <w:rPr>
          <w:rFonts w:ascii="Times New Roman" w:hAnsi="Times New Roman" w:cs="Times New Roman"/>
          <w:sz w:val="28"/>
          <w:szCs w:val="28"/>
        </w:rPr>
        <w:t xml:space="preserve"> в области образования, поддержку инновационных </w:t>
      </w:r>
      <w:r w:rsidR="006E59D6" w:rsidRPr="006C3C4E">
        <w:rPr>
          <w:rFonts w:ascii="Times New Roman" w:hAnsi="Times New Roman" w:cs="Times New Roman"/>
          <w:sz w:val="28"/>
          <w:szCs w:val="28"/>
        </w:rPr>
        <w:t>проектов</w:t>
      </w:r>
      <w:r w:rsidRPr="006C3C4E">
        <w:rPr>
          <w:rFonts w:ascii="Times New Roman" w:hAnsi="Times New Roman" w:cs="Times New Roman"/>
          <w:sz w:val="28"/>
          <w:szCs w:val="28"/>
        </w:rPr>
        <w:t>, способствующих</w:t>
      </w:r>
      <w:r w:rsidR="00FC2A18" w:rsidRPr="006C3C4E">
        <w:rPr>
          <w:rFonts w:ascii="Times New Roman" w:hAnsi="Times New Roman" w:cs="Times New Roman"/>
          <w:sz w:val="28"/>
          <w:szCs w:val="28"/>
        </w:rPr>
        <w:t xml:space="preserve"> достижению качества образовательных результатов и качества образовательной деятельности</w:t>
      </w:r>
      <w:r w:rsidRPr="006C3C4E">
        <w:rPr>
          <w:rFonts w:ascii="Times New Roman" w:hAnsi="Times New Roman" w:cs="Times New Roman"/>
          <w:sz w:val="28"/>
          <w:szCs w:val="28"/>
        </w:rPr>
        <w:t>.</w:t>
      </w:r>
    </w:p>
    <w:p w:rsidR="004B053A" w:rsidRPr="006C3C4E" w:rsidRDefault="004B053A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6C3C4E">
        <w:rPr>
          <w:b/>
          <w:sz w:val="28"/>
          <w:szCs w:val="28"/>
        </w:rPr>
        <w:t>Главные цели конкурса</w:t>
      </w:r>
      <w:r w:rsidRPr="006C3C4E">
        <w:rPr>
          <w:sz w:val="28"/>
          <w:szCs w:val="28"/>
        </w:rPr>
        <w:t>:</w:t>
      </w:r>
    </w:p>
    <w:p w:rsidR="004B053A" w:rsidRPr="006C3C4E" w:rsidRDefault="00185FA0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6C3C4E">
        <w:rPr>
          <w:sz w:val="28"/>
          <w:szCs w:val="28"/>
        </w:rPr>
        <w:t xml:space="preserve">- </w:t>
      </w:r>
      <w:r w:rsidR="004B053A" w:rsidRPr="006C3C4E">
        <w:rPr>
          <w:sz w:val="28"/>
          <w:szCs w:val="28"/>
        </w:rPr>
        <w:t>выявление</w:t>
      </w:r>
      <w:r w:rsidRPr="006C3C4E">
        <w:rPr>
          <w:sz w:val="28"/>
          <w:szCs w:val="28"/>
        </w:rPr>
        <w:t>, поддержка и поощрение эффективн</w:t>
      </w:r>
      <w:r w:rsidR="006C3C4E">
        <w:rPr>
          <w:sz w:val="28"/>
          <w:szCs w:val="28"/>
        </w:rPr>
        <w:t xml:space="preserve">ых руководителей </w:t>
      </w:r>
      <w:r w:rsidR="004B053A" w:rsidRPr="006C3C4E">
        <w:rPr>
          <w:sz w:val="28"/>
          <w:szCs w:val="28"/>
        </w:rPr>
        <w:t>системы образования, имеющих высокий профессиональный рейтинг;</w:t>
      </w:r>
    </w:p>
    <w:p w:rsidR="004B053A" w:rsidRPr="006C3C4E" w:rsidRDefault="00185FA0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6C3C4E">
        <w:rPr>
          <w:sz w:val="28"/>
          <w:szCs w:val="28"/>
        </w:rPr>
        <w:t xml:space="preserve">- </w:t>
      </w:r>
      <w:r w:rsidR="004B053A" w:rsidRPr="006C3C4E">
        <w:rPr>
          <w:sz w:val="28"/>
          <w:szCs w:val="28"/>
        </w:rPr>
        <w:t xml:space="preserve">формирование позитивного социального и профессионального имиджа </w:t>
      </w:r>
      <w:r w:rsidR="004A6DBF" w:rsidRPr="006C3C4E">
        <w:rPr>
          <w:sz w:val="28"/>
          <w:szCs w:val="28"/>
        </w:rPr>
        <w:t>руководящих работников</w:t>
      </w:r>
      <w:r w:rsidR="004B053A" w:rsidRPr="006C3C4E">
        <w:rPr>
          <w:sz w:val="28"/>
          <w:szCs w:val="28"/>
        </w:rPr>
        <w:t xml:space="preserve"> в системе образования;</w:t>
      </w:r>
    </w:p>
    <w:p w:rsidR="00363D3A" w:rsidRPr="006C3C4E" w:rsidRDefault="00185FA0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6C3C4E">
        <w:rPr>
          <w:sz w:val="28"/>
          <w:szCs w:val="28"/>
        </w:rPr>
        <w:t xml:space="preserve">- </w:t>
      </w:r>
      <w:r w:rsidR="00363D3A" w:rsidRPr="006C3C4E">
        <w:rPr>
          <w:sz w:val="28"/>
          <w:szCs w:val="28"/>
        </w:rPr>
        <w:t>формирование и развитие экспертного сообщества, компетентного в области управления образовательной организацией;</w:t>
      </w:r>
    </w:p>
    <w:p w:rsidR="004B053A" w:rsidRPr="006C3C4E" w:rsidRDefault="00185FA0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6C3C4E">
        <w:rPr>
          <w:sz w:val="28"/>
          <w:szCs w:val="28"/>
        </w:rPr>
        <w:t xml:space="preserve">- </w:t>
      </w:r>
      <w:r w:rsidR="004B053A" w:rsidRPr="006C3C4E">
        <w:rPr>
          <w:sz w:val="28"/>
          <w:szCs w:val="28"/>
        </w:rPr>
        <w:t xml:space="preserve">публичное признание личного вклада </w:t>
      </w:r>
      <w:r w:rsidR="004A6DBF" w:rsidRPr="006C3C4E">
        <w:rPr>
          <w:sz w:val="28"/>
          <w:szCs w:val="28"/>
        </w:rPr>
        <w:t>руководящего работника</w:t>
      </w:r>
      <w:r w:rsidR="0044358D">
        <w:rPr>
          <w:sz w:val="28"/>
          <w:szCs w:val="28"/>
        </w:rPr>
        <w:t xml:space="preserve"> </w:t>
      </w:r>
      <w:r w:rsidR="004B053A" w:rsidRPr="006C3C4E">
        <w:rPr>
          <w:sz w:val="28"/>
          <w:szCs w:val="28"/>
        </w:rPr>
        <w:t>в развитие системы образования, поддержка и поощрение, содействие повышению квалификации;</w:t>
      </w:r>
    </w:p>
    <w:p w:rsidR="004B053A" w:rsidRPr="006C3C4E" w:rsidRDefault="00185FA0" w:rsidP="006001D5">
      <w:pPr>
        <w:pStyle w:val="31"/>
        <w:spacing w:line="360" w:lineRule="auto"/>
        <w:rPr>
          <w:sz w:val="28"/>
          <w:szCs w:val="28"/>
        </w:rPr>
      </w:pPr>
      <w:r w:rsidRPr="006C3C4E">
        <w:rPr>
          <w:sz w:val="28"/>
          <w:szCs w:val="28"/>
        </w:rPr>
        <w:lastRenderedPageBreak/>
        <w:t xml:space="preserve">- </w:t>
      </w:r>
      <w:r w:rsidR="004B053A" w:rsidRPr="006C3C4E">
        <w:rPr>
          <w:sz w:val="28"/>
          <w:szCs w:val="28"/>
        </w:rPr>
        <w:t>распространение успешного опыта управленческой деятельности в системе образования.</w:t>
      </w:r>
    </w:p>
    <w:p w:rsidR="004B053A" w:rsidRPr="006C3C4E" w:rsidRDefault="004B053A" w:rsidP="006001D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C3C4E">
        <w:rPr>
          <w:b/>
          <w:sz w:val="28"/>
          <w:szCs w:val="28"/>
        </w:rPr>
        <w:t>1. Порядок выдвижения кандидатов</w:t>
      </w:r>
    </w:p>
    <w:p w:rsidR="004B053A" w:rsidRPr="006C3C4E" w:rsidRDefault="004B053A" w:rsidP="006001D5">
      <w:pPr>
        <w:spacing w:line="360" w:lineRule="auto"/>
        <w:ind w:firstLine="900"/>
        <w:jc w:val="both"/>
        <w:rPr>
          <w:color w:val="000000" w:themeColor="text1"/>
          <w:sz w:val="28"/>
          <w:szCs w:val="28"/>
        </w:rPr>
      </w:pPr>
      <w:r w:rsidRPr="006C3C4E">
        <w:rPr>
          <w:color w:val="000000" w:themeColor="text1"/>
          <w:sz w:val="28"/>
          <w:szCs w:val="28"/>
        </w:rPr>
        <w:t xml:space="preserve">1.1. Региональный </w:t>
      </w:r>
      <w:r w:rsidR="008D5C1E" w:rsidRPr="006C3C4E">
        <w:rPr>
          <w:color w:val="000000" w:themeColor="text1"/>
          <w:sz w:val="28"/>
          <w:szCs w:val="28"/>
        </w:rPr>
        <w:t xml:space="preserve">этап </w:t>
      </w:r>
      <w:r w:rsidRPr="006C3C4E">
        <w:rPr>
          <w:color w:val="000000" w:themeColor="text1"/>
          <w:sz w:val="28"/>
          <w:szCs w:val="28"/>
        </w:rPr>
        <w:t>конкурс</w:t>
      </w:r>
      <w:r w:rsidR="008D5C1E" w:rsidRPr="006C3C4E">
        <w:rPr>
          <w:color w:val="000000" w:themeColor="text1"/>
          <w:sz w:val="28"/>
          <w:szCs w:val="28"/>
        </w:rPr>
        <w:t>а</w:t>
      </w:r>
      <w:r w:rsidRPr="006C3C4E">
        <w:rPr>
          <w:color w:val="000000" w:themeColor="text1"/>
          <w:sz w:val="28"/>
          <w:szCs w:val="28"/>
        </w:rPr>
        <w:t xml:space="preserve"> «Лидер в образовании – 20</w:t>
      </w:r>
      <w:r w:rsidR="00C7193B" w:rsidRPr="006C3C4E">
        <w:rPr>
          <w:color w:val="000000" w:themeColor="text1"/>
          <w:sz w:val="28"/>
          <w:szCs w:val="28"/>
        </w:rPr>
        <w:t>2</w:t>
      </w:r>
      <w:r w:rsidR="006C3C4E">
        <w:rPr>
          <w:color w:val="000000" w:themeColor="text1"/>
          <w:sz w:val="28"/>
          <w:szCs w:val="28"/>
        </w:rPr>
        <w:t>4</w:t>
      </w:r>
      <w:r w:rsidR="0003506B" w:rsidRPr="006C3C4E">
        <w:rPr>
          <w:color w:val="000000" w:themeColor="text1"/>
          <w:sz w:val="28"/>
          <w:szCs w:val="28"/>
        </w:rPr>
        <w:t>» (далее – К</w:t>
      </w:r>
      <w:r w:rsidRPr="006C3C4E">
        <w:rPr>
          <w:color w:val="000000" w:themeColor="text1"/>
          <w:sz w:val="28"/>
          <w:szCs w:val="28"/>
        </w:rPr>
        <w:t>онкурс) провод</w:t>
      </w:r>
      <w:r w:rsidR="0003506B" w:rsidRPr="006C3C4E">
        <w:rPr>
          <w:color w:val="000000" w:themeColor="text1"/>
          <w:sz w:val="28"/>
          <w:szCs w:val="28"/>
        </w:rPr>
        <w:t>ится для руководящих работников муниципальных образовательных организаций и организаций, подведомственных Департаменту образования и науки Брянской области</w:t>
      </w:r>
      <w:r w:rsidR="00322788" w:rsidRPr="006C3C4E">
        <w:rPr>
          <w:color w:val="000000" w:themeColor="text1"/>
          <w:sz w:val="28"/>
          <w:szCs w:val="28"/>
        </w:rPr>
        <w:t>,</w:t>
      </w:r>
      <w:r w:rsidR="0003506B" w:rsidRPr="006C3C4E">
        <w:rPr>
          <w:color w:val="000000" w:themeColor="text1"/>
          <w:sz w:val="28"/>
          <w:szCs w:val="28"/>
        </w:rPr>
        <w:t xml:space="preserve"> по территориальному принципу:</w:t>
      </w:r>
    </w:p>
    <w:p w:rsidR="004B053A" w:rsidRPr="006C3C4E" w:rsidRDefault="004B053A" w:rsidP="006001D5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C3C4E">
        <w:rPr>
          <w:color w:val="000000" w:themeColor="text1"/>
          <w:sz w:val="28"/>
          <w:szCs w:val="28"/>
        </w:rPr>
        <w:t>дошкольного образования</w:t>
      </w:r>
      <w:r w:rsidR="008445DB" w:rsidRPr="006C3C4E">
        <w:rPr>
          <w:color w:val="000000" w:themeColor="text1"/>
          <w:sz w:val="28"/>
          <w:szCs w:val="28"/>
        </w:rPr>
        <w:t>;</w:t>
      </w:r>
    </w:p>
    <w:p w:rsidR="004B053A" w:rsidRPr="006C3C4E" w:rsidRDefault="004B053A" w:rsidP="006001D5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C3C4E">
        <w:rPr>
          <w:color w:val="000000" w:themeColor="text1"/>
          <w:sz w:val="28"/>
          <w:szCs w:val="28"/>
        </w:rPr>
        <w:t>общего образования</w:t>
      </w:r>
      <w:r w:rsidR="008445DB" w:rsidRPr="006C3C4E">
        <w:rPr>
          <w:color w:val="000000" w:themeColor="text1"/>
          <w:sz w:val="28"/>
          <w:szCs w:val="28"/>
        </w:rPr>
        <w:t>;</w:t>
      </w:r>
    </w:p>
    <w:p w:rsidR="00947C89" w:rsidRPr="006C3C4E" w:rsidRDefault="004B053A" w:rsidP="00947C89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C3C4E">
        <w:rPr>
          <w:color w:val="000000" w:themeColor="text1"/>
          <w:sz w:val="28"/>
          <w:szCs w:val="28"/>
        </w:rPr>
        <w:t>дополнительного образования</w:t>
      </w:r>
      <w:r w:rsidR="008445DB" w:rsidRPr="006C3C4E">
        <w:rPr>
          <w:color w:val="000000" w:themeColor="text1"/>
          <w:sz w:val="28"/>
          <w:szCs w:val="28"/>
        </w:rPr>
        <w:t>;</w:t>
      </w:r>
    </w:p>
    <w:p w:rsidR="008445DB" w:rsidRPr="006C3C4E" w:rsidRDefault="008445DB" w:rsidP="00947C89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C3C4E">
        <w:rPr>
          <w:color w:val="000000" w:themeColor="text1"/>
          <w:sz w:val="28"/>
          <w:szCs w:val="28"/>
        </w:rPr>
        <w:t>среднего профессионального образования;</w:t>
      </w:r>
    </w:p>
    <w:p w:rsidR="008445DB" w:rsidRPr="006C3C4E" w:rsidRDefault="004A6DBF" w:rsidP="00947C89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C3C4E">
        <w:rPr>
          <w:color w:val="000000" w:themeColor="text1"/>
          <w:sz w:val="28"/>
          <w:szCs w:val="28"/>
        </w:rPr>
        <w:t>государственных общеобразовательных организаций с круглосуточным пребыванием детей.</w:t>
      </w:r>
    </w:p>
    <w:p w:rsidR="00BF6CF3" w:rsidRPr="006C3C4E" w:rsidRDefault="004B053A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6C3C4E">
        <w:rPr>
          <w:sz w:val="28"/>
          <w:szCs w:val="28"/>
        </w:rPr>
        <w:t>1.3. Выдвижение кандидатов на участие в конкурсе производится органами управления образованием всех уровней, образовательными организациями, советами образовательных организаций, попечительскими советами</w:t>
      </w:r>
      <w:r w:rsidR="00433968">
        <w:rPr>
          <w:sz w:val="28"/>
          <w:szCs w:val="28"/>
        </w:rPr>
        <w:t xml:space="preserve"> </w:t>
      </w:r>
      <w:r w:rsidRPr="006C3C4E">
        <w:rPr>
          <w:sz w:val="28"/>
          <w:szCs w:val="28"/>
        </w:rPr>
        <w:t>общеобразовательных организаций, общественными организациями.</w:t>
      </w:r>
    </w:p>
    <w:p w:rsidR="004B053A" w:rsidRPr="006C3C4E" w:rsidRDefault="004B053A" w:rsidP="006001D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C3C4E">
        <w:rPr>
          <w:b/>
          <w:sz w:val="28"/>
          <w:szCs w:val="28"/>
        </w:rPr>
        <w:t>2. Оргкомитет конкурса</w:t>
      </w:r>
    </w:p>
    <w:p w:rsidR="004B053A" w:rsidRPr="006C3C4E" w:rsidRDefault="00947C89" w:rsidP="006001D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C4E">
        <w:rPr>
          <w:rFonts w:ascii="Times New Roman" w:hAnsi="Times New Roman" w:cs="Times New Roman"/>
          <w:sz w:val="28"/>
          <w:szCs w:val="28"/>
        </w:rPr>
        <w:t xml:space="preserve">              2.1.</w:t>
      </w:r>
      <w:r w:rsidR="004B053A" w:rsidRPr="006C3C4E">
        <w:rPr>
          <w:rFonts w:ascii="Times New Roman" w:hAnsi="Times New Roman" w:cs="Times New Roman"/>
          <w:sz w:val="28"/>
          <w:szCs w:val="28"/>
        </w:rPr>
        <w:t>Для подготовки и проведения конкурса на каждом этапе создается оргкомитет конкурса.</w:t>
      </w:r>
    </w:p>
    <w:p w:rsidR="004B053A" w:rsidRPr="006C3C4E" w:rsidRDefault="00947C89" w:rsidP="00837436">
      <w:pPr>
        <w:spacing w:line="360" w:lineRule="auto"/>
        <w:ind w:firstLine="851"/>
        <w:jc w:val="both"/>
        <w:rPr>
          <w:sz w:val="28"/>
          <w:szCs w:val="28"/>
        </w:rPr>
      </w:pPr>
      <w:r w:rsidRPr="006C3C4E">
        <w:rPr>
          <w:sz w:val="28"/>
          <w:szCs w:val="28"/>
        </w:rPr>
        <w:t>2.2.</w:t>
      </w:r>
      <w:r w:rsidR="004B053A" w:rsidRPr="006C3C4E">
        <w:rPr>
          <w:sz w:val="28"/>
          <w:szCs w:val="28"/>
        </w:rPr>
        <w:t>Оргкомитет соответствующего этапа конкурса самостоятельно решает, какую процедуру взять за основу выбора своего кандидата на следующий этап конкурса.</w:t>
      </w:r>
    </w:p>
    <w:p w:rsidR="004B053A" w:rsidRPr="006C3C4E" w:rsidRDefault="00947C89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6C3C4E">
        <w:rPr>
          <w:sz w:val="28"/>
          <w:szCs w:val="28"/>
        </w:rPr>
        <w:t>2.3.</w:t>
      </w:r>
      <w:r w:rsidR="004B053A" w:rsidRPr="006C3C4E">
        <w:rPr>
          <w:sz w:val="28"/>
          <w:szCs w:val="28"/>
        </w:rPr>
        <w:t>Оргкомитет:</w:t>
      </w:r>
    </w:p>
    <w:p w:rsidR="004B053A" w:rsidRPr="006C3C4E" w:rsidRDefault="00837436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6C3C4E">
        <w:rPr>
          <w:sz w:val="28"/>
          <w:szCs w:val="28"/>
        </w:rPr>
        <w:t>-</w:t>
      </w:r>
      <w:r w:rsidR="004B053A" w:rsidRPr="006C3C4E">
        <w:rPr>
          <w:sz w:val="28"/>
          <w:szCs w:val="28"/>
        </w:rPr>
        <w:t>принимает работы кандидатов на участие в конкурсе и организует их экспертизу;</w:t>
      </w:r>
    </w:p>
    <w:p w:rsidR="004B053A" w:rsidRPr="006C3C4E" w:rsidRDefault="00947C89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6C3C4E">
        <w:rPr>
          <w:sz w:val="28"/>
          <w:szCs w:val="28"/>
        </w:rPr>
        <w:t>-</w:t>
      </w:r>
      <w:r w:rsidR="004B053A" w:rsidRPr="006C3C4E">
        <w:rPr>
          <w:sz w:val="28"/>
          <w:szCs w:val="28"/>
        </w:rPr>
        <w:t>формирует состав жюри;</w:t>
      </w:r>
    </w:p>
    <w:p w:rsidR="004B053A" w:rsidRPr="006C3C4E" w:rsidRDefault="00947C89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6C3C4E">
        <w:rPr>
          <w:sz w:val="28"/>
          <w:szCs w:val="28"/>
        </w:rPr>
        <w:t>-</w:t>
      </w:r>
      <w:r w:rsidR="004B053A" w:rsidRPr="006C3C4E">
        <w:rPr>
          <w:sz w:val="28"/>
          <w:szCs w:val="28"/>
        </w:rPr>
        <w:t>решает спорные вопросы;</w:t>
      </w:r>
    </w:p>
    <w:p w:rsidR="004B053A" w:rsidRPr="006C3C4E" w:rsidRDefault="00947C89" w:rsidP="006001D5">
      <w:pPr>
        <w:spacing w:line="360" w:lineRule="auto"/>
        <w:jc w:val="both"/>
        <w:rPr>
          <w:sz w:val="28"/>
          <w:szCs w:val="28"/>
        </w:rPr>
      </w:pPr>
      <w:r w:rsidRPr="006C3C4E">
        <w:rPr>
          <w:sz w:val="28"/>
          <w:szCs w:val="28"/>
        </w:rPr>
        <w:lastRenderedPageBreak/>
        <w:t xml:space="preserve">              -</w:t>
      </w:r>
      <w:r w:rsidR="004B053A" w:rsidRPr="006C3C4E">
        <w:rPr>
          <w:sz w:val="28"/>
          <w:szCs w:val="28"/>
        </w:rPr>
        <w:t>определяет место и дату, порядок и формы проведения конкурсных мероприятий;</w:t>
      </w:r>
    </w:p>
    <w:p w:rsidR="004B053A" w:rsidRPr="006C3C4E" w:rsidRDefault="00947C89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6C3C4E">
        <w:rPr>
          <w:sz w:val="28"/>
          <w:szCs w:val="28"/>
        </w:rPr>
        <w:t>-</w:t>
      </w:r>
      <w:r w:rsidR="004B053A" w:rsidRPr="006C3C4E">
        <w:rPr>
          <w:sz w:val="28"/>
          <w:szCs w:val="28"/>
        </w:rPr>
        <w:t>устанавливает количество и содержание номинаций.</w:t>
      </w:r>
    </w:p>
    <w:p w:rsidR="004B053A" w:rsidRPr="006C3C4E" w:rsidRDefault="004B053A" w:rsidP="00947C89">
      <w:pPr>
        <w:spacing w:line="360" w:lineRule="auto"/>
        <w:jc w:val="both"/>
        <w:rPr>
          <w:sz w:val="28"/>
          <w:szCs w:val="28"/>
        </w:rPr>
      </w:pPr>
      <w:r w:rsidRPr="006C3C4E">
        <w:rPr>
          <w:sz w:val="28"/>
          <w:szCs w:val="28"/>
        </w:rPr>
        <w:t xml:space="preserve">                2.4. Состав оргкомитета утверждается приказом департамента образования и науки Брянской области.</w:t>
      </w:r>
    </w:p>
    <w:p w:rsidR="004B053A" w:rsidRPr="006C3C4E" w:rsidRDefault="004B053A" w:rsidP="006001D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C3C4E">
        <w:rPr>
          <w:b/>
          <w:sz w:val="28"/>
          <w:szCs w:val="28"/>
        </w:rPr>
        <w:t>3. Порядок проведения конкурса</w:t>
      </w:r>
    </w:p>
    <w:p w:rsidR="004B053A" w:rsidRPr="006C3C4E" w:rsidRDefault="004B053A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6C3C4E">
        <w:rPr>
          <w:sz w:val="28"/>
          <w:szCs w:val="28"/>
        </w:rPr>
        <w:t>3.1. Устанавливают</w:t>
      </w:r>
      <w:r w:rsidR="003513F6" w:rsidRPr="006C3C4E">
        <w:rPr>
          <w:sz w:val="28"/>
          <w:szCs w:val="28"/>
        </w:rPr>
        <w:t>ся</w:t>
      </w:r>
      <w:r w:rsidRPr="006C3C4E">
        <w:rPr>
          <w:sz w:val="28"/>
          <w:szCs w:val="28"/>
        </w:rPr>
        <w:t xml:space="preserve"> следующие этапы конкурса:</w:t>
      </w:r>
    </w:p>
    <w:p w:rsidR="004B053A" w:rsidRPr="006C3C4E" w:rsidRDefault="004B053A" w:rsidP="006001D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C3C4E">
        <w:rPr>
          <w:b/>
          <w:sz w:val="28"/>
          <w:szCs w:val="28"/>
          <w:lang w:val="en-US"/>
        </w:rPr>
        <w:t>I</w:t>
      </w:r>
      <w:r w:rsidRPr="006C3C4E">
        <w:rPr>
          <w:b/>
          <w:sz w:val="28"/>
          <w:szCs w:val="28"/>
        </w:rPr>
        <w:t xml:space="preserve"> этап </w:t>
      </w:r>
      <w:r w:rsidRPr="006C3C4E">
        <w:rPr>
          <w:b/>
          <w:sz w:val="28"/>
          <w:szCs w:val="28"/>
        </w:rPr>
        <w:sym w:font="Symbol" w:char="F02D"/>
      </w:r>
      <w:r w:rsidRPr="006C3C4E">
        <w:rPr>
          <w:b/>
          <w:sz w:val="28"/>
          <w:szCs w:val="28"/>
        </w:rPr>
        <w:t xml:space="preserve"> муниципальный </w:t>
      </w:r>
      <w:r w:rsidRPr="006C3C4E">
        <w:rPr>
          <w:b/>
          <w:i/>
          <w:sz w:val="28"/>
          <w:szCs w:val="28"/>
        </w:rPr>
        <w:sym w:font="Symbol" w:char="F02D"/>
      </w:r>
      <w:r w:rsidR="00433968">
        <w:rPr>
          <w:b/>
          <w:i/>
          <w:sz w:val="28"/>
          <w:szCs w:val="28"/>
        </w:rPr>
        <w:t xml:space="preserve"> </w:t>
      </w:r>
      <w:r w:rsidR="00911E7A">
        <w:rPr>
          <w:b/>
          <w:i/>
          <w:sz w:val="28"/>
          <w:szCs w:val="28"/>
        </w:rPr>
        <w:t>январь</w:t>
      </w:r>
      <w:r w:rsidRPr="006C3C4E">
        <w:rPr>
          <w:b/>
          <w:i/>
          <w:sz w:val="28"/>
          <w:szCs w:val="28"/>
        </w:rPr>
        <w:t xml:space="preserve"> – феврал</w:t>
      </w:r>
      <w:r w:rsidR="00185FA0" w:rsidRPr="006C3C4E">
        <w:rPr>
          <w:b/>
          <w:i/>
          <w:sz w:val="28"/>
          <w:szCs w:val="28"/>
        </w:rPr>
        <w:t>ь</w:t>
      </w:r>
      <w:r w:rsidRPr="006C3C4E">
        <w:rPr>
          <w:b/>
          <w:sz w:val="28"/>
          <w:szCs w:val="28"/>
        </w:rPr>
        <w:t xml:space="preserve"> 20</w:t>
      </w:r>
      <w:r w:rsidR="00C7193B" w:rsidRPr="006C3C4E">
        <w:rPr>
          <w:b/>
          <w:sz w:val="28"/>
          <w:szCs w:val="28"/>
        </w:rPr>
        <w:t>2</w:t>
      </w:r>
      <w:r w:rsidR="00185FA0" w:rsidRPr="006C3C4E">
        <w:rPr>
          <w:b/>
          <w:sz w:val="28"/>
          <w:szCs w:val="28"/>
        </w:rPr>
        <w:t>4</w:t>
      </w:r>
      <w:r w:rsidRPr="006C3C4E">
        <w:rPr>
          <w:b/>
          <w:sz w:val="28"/>
          <w:szCs w:val="28"/>
        </w:rPr>
        <w:t xml:space="preserve"> г;</w:t>
      </w:r>
    </w:p>
    <w:p w:rsidR="004B053A" w:rsidRPr="006C3C4E" w:rsidRDefault="004B053A" w:rsidP="006001D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C3C4E">
        <w:rPr>
          <w:b/>
          <w:sz w:val="28"/>
          <w:szCs w:val="28"/>
          <w:lang w:val="en-US"/>
        </w:rPr>
        <w:t>II</w:t>
      </w:r>
      <w:r w:rsidRPr="006C3C4E">
        <w:rPr>
          <w:b/>
          <w:sz w:val="28"/>
          <w:szCs w:val="28"/>
        </w:rPr>
        <w:t xml:space="preserve"> этап </w:t>
      </w:r>
      <w:r w:rsidRPr="006C3C4E">
        <w:rPr>
          <w:b/>
          <w:sz w:val="28"/>
          <w:szCs w:val="28"/>
        </w:rPr>
        <w:sym w:font="Symbol" w:char="F02D"/>
      </w:r>
      <w:r w:rsidRPr="006C3C4E">
        <w:rPr>
          <w:b/>
          <w:sz w:val="28"/>
          <w:szCs w:val="28"/>
        </w:rPr>
        <w:t xml:space="preserve"> региональный </w:t>
      </w:r>
      <w:r w:rsidRPr="00911E7A">
        <w:rPr>
          <w:b/>
          <w:i/>
          <w:sz w:val="28"/>
          <w:szCs w:val="28"/>
        </w:rPr>
        <w:sym w:font="Symbol" w:char="F02D"/>
      </w:r>
      <w:r w:rsidR="00433968">
        <w:rPr>
          <w:b/>
          <w:i/>
          <w:sz w:val="28"/>
          <w:szCs w:val="28"/>
        </w:rPr>
        <w:t xml:space="preserve"> </w:t>
      </w:r>
      <w:r w:rsidRPr="00911E7A">
        <w:rPr>
          <w:b/>
          <w:i/>
          <w:sz w:val="28"/>
          <w:szCs w:val="28"/>
        </w:rPr>
        <w:t>март</w:t>
      </w:r>
      <w:r w:rsidR="00433968">
        <w:rPr>
          <w:b/>
          <w:i/>
          <w:sz w:val="28"/>
          <w:szCs w:val="28"/>
        </w:rPr>
        <w:t xml:space="preserve"> </w:t>
      </w:r>
      <w:r w:rsidRPr="00911E7A">
        <w:rPr>
          <w:b/>
          <w:sz w:val="28"/>
          <w:szCs w:val="28"/>
        </w:rPr>
        <w:t>20</w:t>
      </w:r>
      <w:r w:rsidR="00C7193B" w:rsidRPr="00911E7A">
        <w:rPr>
          <w:b/>
          <w:sz w:val="28"/>
          <w:szCs w:val="28"/>
        </w:rPr>
        <w:t>2</w:t>
      </w:r>
      <w:r w:rsidR="001E0AB7" w:rsidRPr="00911E7A">
        <w:rPr>
          <w:b/>
          <w:sz w:val="28"/>
          <w:szCs w:val="28"/>
        </w:rPr>
        <w:t>4</w:t>
      </w:r>
      <w:r w:rsidRPr="00911E7A">
        <w:rPr>
          <w:b/>
          <w:sz w:val="28"/>
          <w:szCs w:val="28"/>
        </w:rPr>
        <w:t xml:space="preserve"> г.</w:t>
      </w:r>
    </w:p>
    <w:p w:rsidR="004B053A" w:rsidRPr="006C3C4E" w:rsidRDefault="004B053A" w:rsidP="006001D5">
      <w:pPr>
        <w:spacing w:line="360" w:lineRule="auto"/>
        <w:ind w:left="851"/>
        <w:jc w:val="both"/>
        <w:rPr>
          <w:b/>
          <w:sz w:val="28"/>
          <w:szCs w:val="28"/>
        </w:rPr>
      </w:pPr>
      <w:r w:rsidRPr="006C3C4E">
        <w:rPr>
          <w:b/>
          <w:sz w:val="28"/>
          <w:szCs w:val="28"/>
        </w:rPr>
        <w:t>4. Жюри конкурса</w:t>
      </w:r>
    </w:p>
    <w:p w:rsidR="004B053A" w:rsidRPr="006C3C4E" w:rsidRDefault="004B053A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6C3C4E">
        <w:rPr>
          <w:sz w:val="28"/>
          <w:szCs w:val="28"/>
        </w:rPr>
        <w:t xml:space="preserve">4.1. На каждом этапе конкурса </w:t>
      </w:r>
      <w:r w:rsidR="004A6DBF" w:rsidRPr="006C3C4E">
        <w:rPr>
          <w:sz w:val="28"/>
          <w:szCs w:val="28"/>
        </w:rPr>
        <w:t>формируется</w:t>
      </w:r>
      <w:r w:rsidRPr="006C3C4E">
        <w:rPr>
          <w:sz w:val="28"/>
          <w:szCs w:val="28"/>
        </w:rPr>
        <w:t xml:space="preserve"> жюри, определяется порядок работы, система судейства.  На муниципальном этапе - муниципальным органом управления образованием, на региональном этапе – департаментом образования и науки по согласованию с учредителями конкурса и оргкомитетом.</w:t>
      </w:r>
    </w:p>
    <w:p w:rsidR="004B053A" w:rsidRPr="006C3C4E" w:rsidRDefault="008D5C1E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6C3C4E">
        <w:rPr>
          <w:sz w:val="28"/>
          <w:szCs w:val="28"/>
        </w:rPr>
        <w:t>4.2.</w:t>
      </w:r>
      <w:r w:rsidR="004B053A" w:rsidRPr="006C3C4E">
        <w:rPr>
          <w:sz w:val="28"/>
          <w:szCs w:val="28"/>
        </w:rPr>
        <w:t xml:space="preserve">Членами жюри могут быть представители общественности, работники образовательных, методических организаций, </w:t>
      </w:r>
      <w:r w:rsidR="004A6DBF" w:rsidRPr="006C3C4E">
        <w:rPr>
          <w:sz w:val="28"/>
          <w:szCs w:val="28"/>
        </w:rPr>
        <w:t>органов местного самоуправления,</w:t>
      </w:r>
    </w:p>
    <w:p w:rsidR="006001D5" w:rsidRPr="006C3C4E" w:rsidRDefault="004B053A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6C3C4E">
        <w:rPr>
          <w:sz w:val="28"/>
          <w:szCs w:val="28"/>
        </w:rPr>
        <w:t>Жюри на всех этапах оценивает качество предоставленных материалов каждого участника.</w:t>
      </w:r>
    </w:p>
    <w:p w:rsidR="006001D5" w:rsidRPr="006C3C4E" w:rsidRDefault="002A0F22" w:rsidP="001E0AB7">
      <w:pPr>
        <w:spacing w:line="360" w:lineRule="auto"/>
        <w:ind w:firstLine="851"/>
        <w:rPr>
          <w:b/>
          <w:sz w:val="28"/>
          <w:szCs w:val="28"/>
        </w:rPr>
      </w:pPr>
      <w:r w:rsidRPr="006C3C4E">
        <w:rPr>
          <w:b/>
          <w:sz w:val="28"/>
          <w:szCs w:val="28"/>
        </w:rPr>
        <w:t xml:space="preserve">5. </w:t>
      </w:r>
      <w:r w:rsidR="004B053A" w:rsidRPr="006C3C4E">
        <w:rPr>
          <w:b/>
          <w:sz w:val="28"/>
          <w:szCs w:val="28"/>
        </w:rPr>
        <w:t>Конкурсные испытания регионального</w:t>
      </w:r>
      <w:r w:rsidR="00433968">
        <w:rPr>
          <w:b/>
          <w:sz w:val="28"/>
          <w:szCs w:val="28"/>
        </w:rPr>
        <w:t xml:space="preserve"> </w:t>
      </w:r>
      <w:r w:rsidRPr="006C3C4E">
        <w:rPr>
          <w:b/>
          <w:sz w:val="28"/>
          <w:szCs w:val="28"/>
        </w:rPr>
        <w:t>этапа конкурса</w:t>
      </w:r>
      <w:r w:rsidR="00566E3C">
        <w:rPr>
          <w:b/>
          <w:sz w:val="28"/>
          <w:szCs w:val="28"/>
        </w:rPr>
        <w:t>.</w:t>
      </w:r>
    </w:p>
    <w:p w:rsidR="002A0F22" w:rsidRPr="006C3C4E" w:rsidRDefault="002A0F22" w:rsidP="00947C89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4B053A" w:rsidRPr="006C3C4E" w:rsidRDefault="0044358D" w:rsidP="006001D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2B1D" w:rsidRPr="006C3C4E">
        <w:rPr>
          <w:sz w:val="28"/>
          <w:szCs w:val="28"/>
        </w:rPr>
        <w:t>редставление в оргкомитет следующих документов</w:t>
      </w:r>
      <w:r w:rsidR="004B053A" w:rsidRPr="006C3C4E">
        <w:rPr>
          <w:sz w:val="28"/>
          <w:szCs w:val="28"/>
        </w:rPr>
        <w:t xml:space="preserve">: </w:t>
      </w:r>
    </w:p>
    <w:p w:rsidR="004B053A" w:rsidRPr="006C3C4E" w:rsidRDefault="004B053A" w:rsidP="006001D5">
      <w:pPr>
        <w:numPr>
          <w:ilvl w:val="0"/>
          <w:numId w:val="2"/>
        </w:numPr>
        <w:spacing w:line="360" w:lineRule="auto"/>
        <w:ind w:left="0" w:firstLine="900"/>
        <w:jc w:val="both"/>
        <w:rPr>
          <w:sz w:val="28"/>
          <w:szCs w:val="28"/>
        </w:rPr>
      </w:pPr>
      <w:r w:rsidRPr="006C3C4E">
        <w:rPr>
          <w:b/>
          <w:i/>
          <w:sz w:val="28"/>
          <w:szCs w:val="28"/>
        </w:rPr>
        <w:t>Представление</w:t>
      </w:r>
      <w:r w:rsidR="00433968">
        <w:rPr>
          <w:b/>
          <w:i/>
          <w:sz w:val="28"/>
          <w:szCs w:val="28"/>
        </w:rPr>
        <w:t xml:space="preserve"> </w:t>
      </w:r>
      <w:r w:rsidRPr="006C3C4E">
        <w:rPr>
          <w:sz w:val="28"/>
          <w:szCs w:val="28"/>
        </w:rPr>
        <w:t>(приложение 1 к положению);</w:t>
      </w:r>
    </w:p>
    <w:p w:rsidR="004B053A" w:rsidRPr="006C3C4E" w:rsidRDefault="004B053A" w:rsidP="006001D5">
      <w:pPr>
        <w:numPr>
          <w:ilvl w:val="0"/>
          <w:numId w:val="2"/>
        </w:numPr>
        <w:spacing w:line="360" w:lineRule="auto"/>
        <w:ind w:left="0" w:firstLine="900"/>
        <w:jc w:val="both"/>
        <w:rPr>
          <w:bCs/>
          <w:iCs/>
          <w:sz w:val="28"/>
          <w:szCs w:val="28"/>
        </w:rPr>
      </w:pPr>
      <w:r w:rsidRPr="006C3C4E">
        <w:rPr>
          <w:b/>
          <w:i/>
          <w:sz w:val="28"/>
          <w:szCs w:val="28"/>
        </w:rPr>
        <w:t>Заявление участника конкурса</w:t>
      </w:r>
      <w:r w:rsidRPr="006C3C4E">
        <w:rPr>
          <w:sz w:val="28"/>
          <w:szCs w:val="28"/>
        </w:rPr>
        <w:t xml:space="preserve"> (приложение 2);</w:t>
      </w:r>
    </w:p>
    <w:p w:rsidR="004B053A" w:rsidRPr="006C3C4E" w:rsidRDefault="004B053A" w:rsidP="006001D5">
      <w:pPr>
        <w:numPr>
          <w:ilvl w:val="0"/>
          <w:numId w:val="2"/>
        </w:numPr>
        <w:spacing w:line="360" w:lineRule="auto"/>
        <w:ind w:left="0" w:firstLine="900"/>
        <w:jc w:val="both"/>
        <w:rPr>
          <w:bCs/>
          <w:iCs/>
          <w:sz w:val="28"/>
          <w:szCs w:val="28"/>
        </w:rPr>
      </w:pPr>
      <w:r w:rsidRPr="006C3C4E">
        <w:rPr>
          <w:b/>
          <w:i/>
          <w:sz w:val="28"/>
          <w:szCs w:val="28"/>
        </w:rPr>
        <w:t>Анкета участника</w:t>
      </w:r>
      <w:r w:rsidRPr="006C3C4E">
        <w:rPr>
          <w:sz w:val="28"/>
          <w:szCs w:val="28"/>
        </w:rPr>
        <w:t xml:space="preserve"> (приложение 3);</w:t>
      </w:r>
    </w:p>
    <w:p w:rsidR="004B053A" w:rsidRPr="006C3C4E" w:rsidRDefault="004B053A" w:rsidP="006001D5">
      <w:pPr>
        <w:numPr>
          <w:ilvl w:val="0"/>
          <w:numId w:val="2"/>
        </w:numPr>
        <w:spacing w:line="360" w:lineRule="auto"/>
        <w:ind w:left="0" w:firstLine="900"/>
        <w:jc w:val="both"/>
        <w:rPr>
          <w:bCs/>
          <w:iCs/>
          <w:sz w:val="28"/>
          <w:szCs w:val="28"/>
        </w:rPr>
      </w:pPr>
      <w:r w:rsidRPr="006C3C4E">
        <w:rPr>
          <w:b/>
          <w:i/>
          <w:sz w:val="28"/>
          <w:szCs w:val="28"/>
        </w:rPr>
        <w:t xml:space="preserve">Фотография </w:t>
      </w:r>
      <w:r w:rsidRPr="006C3C4E">
        <w:rPr>
          <w:sz w:val="28"/>
          <w:szCs w:val="28"/>
        </w:rPr>
        <w:t>(</w:t>
      </w:r>
      <w:r w:rsidRPr="006C3C4E">
        <w:rPr>
          <w:bCs/>
          <w:sz w:val="28"/>
          <w:szCs w:val="28"/>
        </w:rPr>
        <w:t>в электронном виде</w:t>
      </w:r>
      <w:r w:rsidR="00433968">
        <w:rPr>
          <w:bCs/>
          <w:sz w:val="28"/>
          <w:szCs w:val="28"/>
        </w:rPr>
        <w:t xml:space="preserve"> </w:t>
      </w:r>
      <w:r w:rsidR="003513F6" w:rsidRPr="006C3C4E">
        <w:rPr>
          <w:sz w:val="28"/>
          <w:szCs w:val="28"/>
        </w:rPr>
        <w:t xml:space="preserve">в формате </w:t>
      </w:r>
      <w:r w:rsidR="00327728" w:rsidRPr="006C3C4E">
        <w:rPr>
          <w:sz w:val="28"/>
          <w:szCs w:val="28"/>
        </w:rPr>
        <w:t>*.jpg</w:t>
      </w:r>
      <w:r w:rsidRPr="006C3C4E">
        <w:rPr>
          <w:sz w:val="28"/>
          <w:szCs w:val="28"/>
        </w:rPr>
        <w:t xml:space="preserve"> с разрешением 300 точек на дюйм без уменьшения исходного размера);</w:t>
      </w:r>
    </w:p>
    <w:p w:rsidR="002A0F22" w:rsidRPr="006C3C4E" w:rsidRDefault="006C3C4E" w:rsidP="006001D5">
      <w:pPr>
        <w:spacing w:line="360" w:lineRule="auto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4B053A" w:rsidRPr="006C3C4E">
        <w:rPr>
          <w:b/>
          <w:sz w:val="28"/>
          <w:szCs w:val="28"/>
        </w:rPr>
        <w:t xml:space="preserve">окументы предоставляются </w:t>
      </w:r>
      <w:r>
        <w:rPr>
          <w:b/>
          <w:sz w:val="28"/>
          <w:szCs w:val="28"/>
        </w:rPr>
        <w:t xml:space="preserve">в </w:t>
      </w:r>
      <w:r w:rsidR="00433968">
        <w:rPr>
          <w:b/>
          <w:sz w:val="28"/>
          <w:szCs w:val="28"/>
        </w:rPr>
        <w:t>электронном</w:t>
      </w:r>
      <w:r w:rsidR="004B053A" w:rsidRPr="006C3C4E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иде</w:t>
      </w:r>
      <w:r w:rsidR="004B053A" w:rsidRPr="006C3C4E">
        <w:rPr>
          <w:b/>
          <w:sz w:val="28"/>
          <w:szCs w:val="28"/>
        </w:rPr>
        <w:t>.</w:t>
      </w:r>
    </w:p>
    <w:p w:rsidR="006001D5" w:rsidRPr="006C3C4E" w:rsidRDefault="004B053A" w:rsidP="006001D5">
      <w:pPr>
        <w:spacing w:line="360" w:lineRule="auto"/>
        <w:ind w:firstLine="900"/>
        <w:jc w:val="both"/>
        <w:rPr>
          <w:sz w:val="28"/>
          <w:szCs w:val="28"/>
        </w:rPr>
      </w:pPr>
      <w:r w:rsidRPr="006C3C4E">
        <w:rPr>
          <w:sz w:val="28"/>
          <w:szCs w:val="28"/>
        </w:rPr>
        <w:lastRenderedPageBreak/>
        <w:t>Требования к оформлению материалов изложены в приложениях 1, 2 и 3 настоящего положения.</w:t>
      </w:r>
      <w:r w:rsidR="00433968">
        <w:rPr>
          <w:sz w:val="28"/>
          <w:szCs w:val="28"/>
        </w:rPr>
        <w:t xml:space="preserve"> </w:t>
      </w:r>
      <w:r w:rsidRPr="006C3C4E">
        <w:rPr>
          <w:sz w:val="28"/>
          <w:szCs w:val="28"/>
        </w:rPr>
        <w:t>Не подлежат рассмотрению материалы, подготовленные с нарушением требований к их оформлению.</w:t>
      </w:r>
    </w:p>
    <w:p w:rsidR="0003506B" w:rsidRPr="006C3C4E" w:rsidRDefault="006C3C4E" w:rsidP="006C3C4E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3506B" w:rsidRPr="006C3C4E">
        <w:rPr>
          <w:sz w:val="28"/>
          <w:szCs w:val="28"/>
        </w:rPr>
        <w:t>окументы</w:t>
      </w:r>
      <w:r w:rsidR="00433968">
        <w:rPr>
          <w:sz w:val="28"/>
          <w:szCs w:val="28"/>
        </w:rPr>
        <w:t xml:space="preserve"> </w:t>
      </w:r>
      <w:r w:rsidR="0003506B" w:rsidRPr="006C3C4E">
        <w:rPr>
          <w:sz w:val="28"/>
          <w:szCs w:val="28"/>
        </w:rPr>
        <w:t xml:space="preserve">направляются в оргкомитет регионального конкурса </w:t>
      </w:r>
      <w:r w:rsidR="0003506B" w:rsidRPr="006C3C4E">
        <w:rPr>
          <w:b/>
          <w:sz w:val="28"/>
          <w:szCs w:val="28"/>
        </w:rPr>
        <w:t xml:space="preserve">не позднее </w:t>
      </w:r>
      <w:r w:rsidR="001E0AB7" w:rsidRPr="006C3C4E">
        <w:rPr>
          <w:b/>
          <w:sz w:val="28"/>
          <w:szCs w:val="28"/>
        </w:rPr>
        <w:t>27</w:t>
      </w:r>
      <w:r w:rsidR="000351B1">
        <w:rPr>
          <w:b/>
          <w:sz w:val="28"/>
          <w:szCs w:val="28"/>
        </w:rPr>
        <w:t xml:space="preserve"> </w:t>
      </w:r>
      <w:r w:rsidR="001E0AB7" w:rsidRPr="006C3C4E">
        <w:rPr>
          <w:b/>
          <w:sz w:val="28"/>
          <w:szCs w:val="28"/>
        </w:rPr>
        <w:t xml:space="preserve">февраля </w:t>
      </w:r>
      <w:r w:rsidR="0003506B" w:rsidRPr="006C3C4E">
        <w:rPr>
          <w:b/>
          <w:sz w:val="28"/>
          <w:szCs w:val="28"/>
        </w:rPr>
        <w:t>202</w:t>
      </w:r>
      <w:r w:rsidR="001E0AB7" w:rsidRPr="006C3C4E">
        <w:rPr>
          <w:b/>
          <w:sz w:val="28"/>
          <w:szCs w:val="28"/>
        </w:rPr>
        <w:t>4</w:t>
      </w:r>
      <w:r w:rsidR="0003506B" w:rsidRPr="006C3C4E">
        <w:rPr>
          <w:b/>
          <w:sz w:val="28"/>
          <w:szCs w:val="28"/>
        </w:rPr>
        <w:t xml:space="preserve"> года</w:t>
      </w:r>
      <w:r w:rsidR="004339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адрес электронной почты: </w:t>
      </w:r>
      <w:hyperlink r:id="rId7" w:history="1">
        <w:r w:rsidRPr="00BA4C77">
          <w:rPr>
            <w:rStyle w:val="a9"/>
            <w:sz w:val="28"/>
            <w:szCs w:val="28"/>
            <w:lang w:val="en-US"/>
          </w:rPr>
          <w:t>monitoring</w:t>
        </w:r>
        <w:r w:rsidRPr="00BA4C77">
          <w:rPr>
            <w:rStyle w:val="a9"/>
            <w:sz w:val="28"/>
            <w:szCs w:val="28"/>
          </w:rPr>
          <w:t>_</w:t>
        </w:r>
        <w:r w:rsidRPr="00BA4C77">
          <w:rPr>
            <w:rStyle w:val="a9"/>
            <w:sz w:val="28"/>
            <w:szCs w:val="28"/>
            <w:lang w:val="en-US"/>
          </w:rPr>
          <w:t>bipkro</w:t>
        </w:r>
        <w:r w:rsidRPr="00BA4C77">
          <w:rPr>
            <w:rStyle w:val="a9"/>
            <w:sz w:val="28"/>
            <w:szCs w:val="28"/>
          </w:rPr>
          <w:t>@</w:t>
        </w:r>
        <w:r w:rsidRPr="00BA4C77">
          <w:rPr>
            <w:rStyle w:val="a9"/>
            <w:sz w:val="28"/>
            <w:szCs w:val="28"/>
            <w:lang w:val="en-US"/>
          </w:rPr>
          <w:t>mail</w:t>
        </w:r>
        <w:r w:rsidRPr="00BA4C77">
          <w:rPr>
            <w:rStyle w:val="a9"/>
            <w:sz w:val="28"/>
            <w:szCs w:val="28"/>
          </w:rPr>
          <w:t>.</w:t>
        </w:r>
        <w:r w:rsidRPr="00BA4C77">
          <w:rPr>
            <w:rStyle w:val="a9"/>
            <w:sz w:val="28"/>
            <w:szCs w:val="28"/>
            <w:lang w:val="en-US"/>
          </w:rPr>
          <w:t>ru</w:t>
        </w:r>
      </w:hyperlink>
      <w:r w:rsidR="00433968">
        <w:t xml:space="preserve"> </w:t>
      </w:r>
      <w:r w:rsidR="00566E3C">
        <w:rPr>
          <w:sz w:val="28"/>
          <w:szCs w:val="28"/>
        </w:rPr>
        <w:t>(обязательно указать в теме: «Лидер в образовании»</w:t>
      </w:r>
      <w:r w:rsidR="001E0AB7" w:rsidRPr="006C3C4E">
        <w:rPr>
          <w:sz w:val="28"/>
          <w:szCs w:val="28"/>
        </w:rPr>
        <w:t xml:space="preserve">, </w:t>
      </w:r>
      <w:r w:rsidR="00566E3C">
        <w:rPr>
          <w:sz w:val="28"/>
          <w:szCs w:val="28"/>
        </w:rPr>
        <w:t>для Ткачевой Н.Н.</w:t>
      </w:r>
      <w:r w:rsidR="001E0AB7" w:rsidRPr="006C3C4E">
        <w:rPr>
          <w:sz w:val="28"/>
          <w:szCs w:val="28"/>
        </w:rPr>
        <w:t>)</w:t>
      </w:r>
      <w:r w:rsidR="00566E3C">
        <w:rPr>
          <w:sz w:val="28"/>
          <w:szCs w:val="28"/>
        </w:rPr>
        <w:t xml:space="preserve"> Тел.: 8</w:t>
      </w:r>
      <w:r w:rsidR="00433968">
        <w:rPr>
          <w:sz w:val="28"/>
          <w:szCs w:val="28"/>
        </w:rPr>
        <w:t xml:space="preserve"> </w:t>
      </w:r>
      <w:r w:rsidR="00566E3C">
        <w:rPr>
          <w:sz w:val="28"/>
          <w:szCs w:val="28"/>
        </w:rPr>
        <w:t>(4832)</w:t>
      </w:r>
      <w:r w:rsidR="00433968">
        <w:rPr>
          <w:sz w:val="28"/>
          <w:szCs w:val="28"/>
        </w:rPr>
        <w:t xml:space="preserve"> </w:t>
      </w:r>
      <w:r w:rsidR="00566E3C">
        <w:rPr>
          <w:sz w:val="28"/>
          <w:szCs w:val="28"/>
        </w:rPr>
        <w:t>599420, доб. 217</w:t>
      </w:r>
    </w:p>
    <w:p w:rsidR="0094665D" w:rsidRPr="006C3C4E" w:rsidRDefault="0003506B" w:rsidP="00796F00">
      <w:pPr>
        <w:spacing w:line="360" w:lineRule="auto"/>
        <w:ind w:firstLine="900"/>
        <w:jc w:val="both"/>
        <w:rPr>
          <w:sz w:val="28"/>
          <w:szCs w:val="28"/>
        </w:rPr>
      </w:pPr>
      <w:r w:rsidRPr="006C3C4E">
        <w:rPr>
          <w:sz w:val="28"/>
          <w:szCs w:val="28"/>
        </w:rPr>
        <w:t>Количество участников и персональный состав очного тура определяется оргкомитетом.</w:t>
      </w:r>
    </w:p>
    <w:p w:rsidR="004B67D3" w:rsidRPr="006C3C4E" w:rsidRDefault="004B67D3" w:rsidP="00DD699D">
      <w:pPr>
        <w:spacing w:line="360" w:lineRule="auto"/>
        <w:ind w:firstLine="900"/>
        <w:jc w:val="center"/>
        <w:rPr>
          <w:b/>
          <w:sz w:val="28"/>
          <w:szCs w:val="28"/>
        </w:rPr>
      </w:pPr>
      <w:r w:rsidRPr="006C3C4E">
        <w:rPr>
          <w:b/>
          <w:sz w:val="28"/>
          <w:szCs w:val="28"/>
        </w:rPr>
        <w:t xml:space="preserve"> (очный)</w:t>
      </w:r>
    </w:p>
    <w:p w:rsidR="00F86F6C" w:rsidRPr="006C3C4E" w:rsidRDefault="00902634" w:rsidP="00DD699D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</w:t>
      </w:r>
      <w:r w:rsidR="00F86F6C" w:rsidRPr="006C3C4E">
        <w:rPr>
          <w:b/>
          <w:sz w:val="28"/>
          <w:szCs w:val="28"/>
        </w:rPr>
        <w:t>этап</w:t>
      </w:r>
    </w:p>
    <w:p w:rsidR="004B67D3" w:rsidRPr="00566E3C" w:rsidRDefault="007D775E" w:rsidP="00566E3C">
      <w:pPr>
        <w:pStyle w:val="a8"/>
        <w:numPr>
          <w:ilvl w:val="1"/>
          <w:numId w:val="13"/>
        </w:numPr>
        <w:spacing w:line="360" w:lineRule="auto"/>
        <w:jc w:val="both"/>
        <w:rPr>
          <w:sz w:val="28"/>
          <w:szCs w:val="28"/>
        </w:rPr>
      </w:pPr>
      <w:r w:rsidRPr="00566E3C">
        <w:rPr>
          <w:b/>
          <w:bCs/>
          <w:sz w:val="28"/>
          <w:szCs w:val="28"/>
        </w:rPr>
        <w:t>Самопрезентация</w:t>
      </w:r>
      <w:r w:rsidR="004B053A" w:rsidRPr="00566E3C">
        <w:rPr>
          <w:b/>
          <w:bCs/>
          <w:sz w:val="28"/>
          <w:szCs w:val="28"/>
        </w:rPr>
        <w:t xml:space="preserve"> опыта</w:t>
      </w:r>
      <w:r w:rsidR="004B67D3" w:rsidRPr="00566E3C">
        <w:rPr>
          <w:b/>
          <w:bCs/>
          <w:sz w:val="28"/>
          <w:szCs w:val="28"/>
        </w:rPr>
        <w:t xml:space="preserve"> управленческой деятельности</w:t>
      </w:r>
      <w:r w:rsidR="00433968">
        <w:rPr>
          <w:b/>
          <w:bCs/>
          <w:sz w:val="28"/>
          <w:szCs w:val="28"/>
        </w:rPr>
        <w:t xml:space="preserve"> </w:t>
      </w:r>
      <w:r w:rsidR="004B053A" w:rsidRPr="00566E3C">
        <w:rPr>
          <w:sz w:val="28"/>
          <w:szCs w:val="28"/>
        </w:rPr>
        <w:t>(регламент</w:t>
      </w:r>
      <w:r w:rsidRPr="00566E3C">
        <w:rPr>
          <w:sz w:val="28"/>
          <w:szCs w:val="28"/>
        </w:rPr>
        <w:t xml:space="preserve"> выступления</w:t>
      </w:r>
      <w:r w:rsidR="001D423B" w:rsidRPr="00566E3C">
        <w:rPr>
          <w:sz w:val="28"/>
          <w:szCs w:val="28"/>
        </w:rPr>
        <w:t xml:space="preserve"> до </w:t>
      </w:r>
      <w:r w:rsidRPr="00566E3C">
        <w:rPr>
          <w:sz w:val="28"/>
          <w:szCs w:val="28"/>
        </w:rPr>
        <w:t>5</w:t>
      </w:r>
      <w:r w:rsidR="004B053A" w:rsidRPr="00566E3C">
        <w:rPr>
          <w:sz w:val="28"/>
          <w:szCs w:val="28"/>
        </w:rPr>
        <w:t xml:space="preserve"> минут</w:t>
      </w:r>
      <w:r w:rsidR="00F86F6C" w:rsidRPr="00566E3C">
        <w:rPr>
          <w:sz w:val="28"/>
          <w:szCs w:val="28"/>
        </w:rPr>
        <w:t>, ответы на вопросы</w:t>
      </w:r>
      <w:r w:rsidR="0013309A" w:rsidRPr="00566E3C">
        <w:rPr>
          <w:sz w:val="28"/>
          <w:szCs w:val="28"/>
        </w:rPr>
        <w:t xml:space="preserve"> жюри</w:t>
      </w:r>
      <w:r w:rsidR="004B053A" w:rsidRPr="00566E3C">
        <w:rPr>
          <w:sz w:val="28"/>
          <w:szCs w:val="28"/>
        </w:rPr>
        <w:t>)</w:t>
      </w:r>
      <w:r w:rsidR="004B67D3" w:rsidRPr="00566E3C">
        <w:rPr>
          <w:sz w:val="28"/>
          <w:szCs w:val="28"/>
        </w:rPr>
        <w:t>;</w:t>
      </w:r>
    </w:p>
    <w:p w:rsidR="007D775E" w:rsidRPr="006C3C4E" w:rsidRDefault="00DD699D" w:rsidP="007D775E">
      <w:pPr>
        <w:spacing w:line="360" w:lineRule="auto"/>
        <w:jc w:val="both"/>
        <w:rPr>
          <w:sz w:val="28"/>
          <w:szCs w:val="28"/>
        </w:rPr>
      </w:pPr>
      <w:r w:rsidRPr="006C3C4E">
        <w:rPr>
          <w:b/>
          <w:bCs/>
          <w:sz w:val="28"/>
          <w:szCs w:val="28"/>
        </w:rPr>
        <w:t>Цель:</w:t>
      </w:r>
      <w:r w:rsidR="007D775E" w:rsidRPr="006C3C4E">
        <w:rPr>
          <w:bCs/>
          <w:sz w:val="28"/>
          <w:szCs w:val="28"/>
        </w:rPr>
        <w:t xml:space="preserve"> демонстрация способности к анализу, осмыслению </w:t>
      </w:r>
      <w:r w:rsidR="00D23939" w:rsidRPr="00D23939">
        <w:rPr>
          <w:bCs/>
          <w:sz w:val="28"/>
          <w:szCs w:val="28"/>
          <w:u w:val="single"/>
        </w:rPr>
        <w:t>своей</w:t>
      </w:r>
      <w:r w:rsidR="0044358D">
        <w:rPr>
          <w:bCs/>
          <w:sz w:val="28"/>
          <w:szCs w:val="28"/>
        </w:rPr>
        <w:t xml:space="preserve"> </w:t>
      </w:r>
      <w:r w:rsidR="00D23939">
        <w:rPr>
          <w:bCs/>
          <w:sz w:val="28"/>
          <w:szCs w:val="28"/>
        </w:rPr>
        <w:t xml:space="preserve"> </w:t>
      </w:r>
      <w:r w:rsidR="007D775E" w:rsidRPr="006C3C4E">
        <w:rPr>
          <w:bCs/>
          <w:sz w:val="28"/>
          <w:szCs w:val="28"/>
        </w:rPr>
        <w:t xml:space="preserve">управленческой деятельности, представление конкретного направления, ключевой концепции развития своей образовательной организации, </w:t>
      </w:r>
      <w:r w:rsidR="007D775E" w:rsidRPr="006C3C4E">
        <w:rPr>
          <w:color w:val="000000" w:themeColor="text1"/>
          <w:sz w:val="28"/>
          <w:szCs w:val="28"/>
        </w:rPr>
        <w:t>раскрытие умения осуществлять рефлексию и анализ собственной управленческой деятельности, проблем своей организации, выбор наиболее эффективных путей их решения в современных условиях с учетом контекста организации.</w:t>
      </w:r>
    </w:p>
    <w:p w:rsidR="004B67D3" w:rsidRPr="006C3C4E" w:rsidRDefault="00DD699D" w:rsidP="00F86F6C">
      <w:pPr>
        <w:spacing w:line="360" w:lineRule="auto"/>
        <w:jc w:val="both"/>
        <w:rPr>
          <w:sz w:val="28"/>
          <w:szCs w:val="28"/>
        </w:rPr>
      </w:pPr>
      <w:r w:rsidRPr="006C3C4E">
        <w:rPr>
          <w:b/>
          <w:sz w:val="28"/>
          <w:szCs w:val="28"/>
        </w:rPr>
        <w:t>Формат:</w:t>
      </w:r>
      <w:r w:rsidRPr="006C3C4E">
        <w:rPr>
          <w:sz w:val="28"/>
          <w:szCs w:val="28"/>
        </w:rPr>
        <w:t xml:space="preserve"> представление конкурсантом своего профессионального опыта.</w:t>
      </w:r>
      <w:r w:rsidR="00F40EC6" w:rsidRPr="006C3C4E">
        <w:rPr>
          <w:sz w:val="28"/>
          <w:szCs w:val="28"/>
        </w:rPr>
        <w:t xml:space="preserve"> Выступление может быть в устном формате и/или с использованием презентации или видеоролика (не более 5 минут, разрешение видео – не менее 1920х1080; горизонтальная съемка; пропорции видео – 16:9; формат видео – .mov или .mp4</w:t>
      </w:r>
      <w:r w:rsidR="00D23939">
        <w:rPr>
          <w:sz w:val="28"/>
          <w:szCs w:val="28"/>
        </w:rPr>
        <w:t>)</w:t>
      </w:r>
      <w:r w:rsidR="00F40EC6" w:rsidRPr="006C3C4E">
        <w:rPr>
          <w:sz w:val="28"/>
          <w:szCs w:val="28"/>
        </w:rPr>
        <w:t>. Обязательно наличие заставки, содержащей название, сведения о конкурсанте (ФИО, должность, общеобразовательной организация)</w:t>
      </w:r>
      <w:r w:rsidR="00566E3C">
        <w:rPr>
          <w:sz w:val="28"/>
          <w:szCs w:val="28"/>
        </w:rPr>
        <w:t>.</w:t>
      </w:r>
    </w:p>
    <w:p w:rsidR="003D71A4" w:rsidRPr="00566E3C" w:rsidRDefault="00566E3C" w:rsidP="00566E3C">
      <w:pPr>
        <w:pStyle w:val="a8"/>
        <w:numPr>
          <w:ilvl w:val="1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Конкурсное испытание: «</w:t>
      </w:r>
      <w:r w:rsidR="00911E7A">
        <w:rPr>
          <w:b/>
          <w:bCs/>
          <w:sz w:val="28"/>
          <w:szCs w:val="28"/>
        </w:rPr>
        <w:t>Управленческий штурм</w:t>
      </w:r>
      <w:r>
        <w:rPr>
          <w:b/>
          <w:bCs/>
          <w:sz w:val="28"/>
          <w:szCs w:val="28"/>
        </w:rPr>
        <w:t>»</w:t>
      </w:r>
      <w:r w:rsidR="001D423B" w:rsidRPr="00566E3C">
        <w:rPr>
          <w:sz w:val="28"/>
          <w:szCs w:val="28"/>
        </w:rPr>
        <w:t xml:space="preserve"> (регламент</w:t>
      </w:r>
      <w:r w:rsidR="00911E7A">
        <w:rPr>
          <w:sz w:val="28"/>
          <w:szCs w:val="28"/>
        </w:rPr>
        <w:t xml:space="preserve"> до</w:t>
      </w:r>
      <w:bookmarkStart w:id="0" w:name="_GoBack"/>
      <w:bookmarkEnd w:id="0"/>
      <w:r w:rsidR="00D23939">
        <w:rPr>
          <w:sz w:val="28"/>
          <w:szCs w:val="28"/>
        </w:rPr>
        <w:t xml:space="preserve"> </w:t>
      </w:r>
      <w:r w:rsidR="00911E7A">
        <w:rPr>
          <w:sz w:val="28"/>
          <w:szCs w:val="28"/>
        </w:rPr>
        <w:t>9</w:t>
      </w:r>
      <w:r w:rsidR="005657D2">
        <w:rPr>
          <w:sz w:val="28"/>
          <w:szCs w:val="28"/>
        </w:rPr>
        <w:t>0</w:t>
      </w:r>
      <w:r w:rsidR="001D423B" w:rsidRPr="00566E3C">
        <w:rPr>
          <w:sz w:val="28"/>
          <w:szCs w:val="28"/>
        </w:rPr>
        <w:t>минут,</w:t>
      </w:r>
      <w:r w:rsidR="00D23939">
        <w:rPr>
          <w:sz w:val="28"/>
          <w:szCs w:val="28"/>
        </w:rPr>
        <w:t xml:space="preserve"> </w:t>
      </w:r>
      <w:r w:rsidR="005657D2">
        <w:rPr>
          <w:sz w:val="28"/>
          <w:szCs w:val="28"/>
        </w:rPr>
        <w:t xml:space="preserve">5 минут защита проекта, </w:t>
      </w:r>
      <w:r w:rsidR="004B053A" w:rsidRPr="00566E3C">
        <w:rPr>
          <w:sz w:val="28"/>
          <w:szCs w:val="28"/>
        </w:rPr>
        <w:t>ответы на вопросы жюри).</w:t>
      </w:r>
    </w:p>
    <w:p w:rsidR="003D71A4" w:rsidRPr="008B4821" w:rsidRDefault="003D71A4" w:rsidP="003D71A4">
      <w:pPr>
        <w:spacing w:line="360" w:lineRule="auto"/>
        <w:jc w:val="both"/>
        <w:rPr>
          <w:sz w:val="28"/>
          <w:szCs w:val="28"/>
        </w:rPr>
      </w:pPr>
      <w:r w:rsidRPr="006C3C4E">
        <w:rPr>
          <w:b/>
          <w:sz w:val="28"/>
          <w:szCs w:val="28"/>
        </w:rPr>
        <w:lastRenderedPageBreak/>
        <w:t>Цель:</w:t>
      </w:r>
      <w:r w:rsidR="00433968">
        <w:rPr>
          <w:b/>
          <w:sz w:val="28"/>
          <w:szCs w:val="28"/>
        </w:rPr>
        <w:t xml:space="preserve"> </w:t>
      </w:r>
      <w:r w:rsidR="005657D2" w:rsidRPr="008B4821">
        <w:rPr>
          <w:sz w:val="28"/>
          <w:szCs w:val="28"/>
        </w:rPr>
        <w:t>организ</w:t>
      </w:r>
      <w:r w:rsidR="008B4821" w:rsidRPr="008B4821">
        <w:rPr>
          <w:sz w:val="28"/>
          <w:szCs w:val="28"/>
        </w:rPr>
        <w:t>ация</w:t>
      </w:r>
      <w:r w:rsidR="005657D2" w:rsidRPr="008B4821">
        <w:rPr>
          <w:sz w:val="28"/>
          <w:szCs w:val="28"/>
        </w:rPr>
        <w:t xml:space="preserve"> живо</w:t>
      </w:r>
      <w:r w:rsidR="008B4821" w:rsidRPr="008B4821">
        <w:rPr>
          <w:sz w:val="28"/>
          <w:szCs w:val="28"/>
        </w:rPr>
        <w:t>го</w:t>
      </w:r>
      <w:r w:rsidR="005657D2" w:rsidRPr="008B4821">
        <w:rPr>
          <w:sz w:val="28"/>
          <w:szCs w:val="28"/>
        </w:rPr>
        <w:t xml:space="preserve"> обсуждени</w:t>
      </w:r>
      <w:r w:rsidR="008B4821" w:rsidRPr="008B4821">
        <w:rPr>
          <w:sz w:val="28"/>
          <w:szCs w:val="28"/>
        </w:rPr>
        <w:t>я</w:t>
      </w:r>
      <w:r w:rsidR="005657D2" w:rsidRPr="008B4821">
        <w:rPr>
          <w:sz w:val="28"/>
          <w:szCs w:val="28"/>
        </w:rPr>
        <w:t>, сфокусированн</w:t>
      </w:r>
      <w:r w:rsidR="008B4821">
        <w:rPr>
          <w:sz w:val="28"/>
          <w:szCs w:val="28"/>
        </w:rPr>
        <w:t>ой</w:t>
      </w:r>
      <w:r w:rsidR="005657D2" w:rsidRPr="008B4821">
        <w:rPr>
          <w:sz w:val="28"/>
          <w:szCs w:val="28"/>
        </w:rPr>
        <w:t xml:space="preserve"> неформальн</w:t>
      </w:r>
      <w:r w:rsidR="008B4821">
        <w:rPr>
          <w:sz w:val="28"/>
          <w:szCs w:val="28"/>
        </w:rPr>
        <w:t>ой</w:t>
      </w:r>
      <w:r w:rsidR="005657D2" w:rsidRPr="008B4821">
        <w:rPr>
          <w:sz w:val="28"/>
          <w:szCs w:val="28"/>
        </w:rPr>
        <w:t xml:space="preserve"> дискусси</w:t>
      </w:r>
      <w:r w:rsidR="008B4821">
        <w:rPr>
          <w:sz w:val="28"/>
          <w:szCs w:val="28"/>
        </w:rPr>
        <w:t>и</w:t>
      </w:r>
      <w:r w:rsidR="008B4821" w:rsidRPr="008B4821">
        <w:rPr>
          <w:sz w:val="28"/>
          <w:szCs w:val="28"/>
        </w:rPr>
        <w:t xml:space="preserve">, </w:t>
      </w:r>
      <w:r w:rsidR="005657D2" w:rsidRPr="008B4821">
        <w:rPr>
          <w:sz w:val="28"/>
          <w:szCs w:val="28"/>
        </w:rPr>
        <w:t>с</w:t>
      </w:r>
      <w:r w:rsidR="008B4821" w:rsidRPr="008B4821">
        <w:rPr>
          <w:sz w:val="28"/>
          <w:szCs w:val="28"/>
        </w:rPr>
        <w:t>бор</w:t>
      </w:r>
      <w:r w:rsidR="005657D2" w:rsidRPr="008B4821">
        <w:rPr>
          <w:sz w:val="28"/>
          <w:szCs w:val="28"/>
        </w:rPr>
        <w:t xml:space="preserve"> информаци</w:t>
      </w:r>
      <w:r w:rsidR="008B4821" w:rsidRPr="008B4821">
        <w:rPr>
          <w:sz w:val="28"/>
          <w:szCs w:val="28"/>
        </w:rPr>
        <w:t>и</w:t>
      </w:r>
      <w:r w:rsidR="005657D2" w:rsidRPr="008B4821">
        <w:rPr>
          <w:sz w:val="28"/>
          <w:szCs w:val="28"/>
        </w:rPr>
        <w:t>, обмен знаниями, опытом</w:t>
      </w:r>
      <w:r w:rsidR="008B4821" w:rsidRPr="008B4821">
        <w:rPr>
          <w:sz w:val="28"/>
          <w:szCs w:val="28"/>
        </w:rPr>
        <w:t>. Методика</w:t>
      </w:r>
      <w:r w:rsidR="00D23939">
        <w:rPr>
          <w:sz w:val="28"/>
          <w:szCs w:val="28"/>
        </w:rPr>
        <w:t>,</w:t>
      </w:r>
      <w:r w:rsidR="008B4821" w:rsidRPr="008B4821">
        <w:rPr>
          <w:sz w:val="28"/>
          <w:szCs w:val="28"/>
        </w:rPr>
        <w:t xml:space="preserve"> позволяющая</w:t>
      </w:r>
      <w:r w:rsidR="005657D2" w:rsidRPr="008B4821">
        <w:rPr>
          <w:sz w:val="28"/>
          <w:szCs w:val="28"/>
        </w:rPr>
        <w:t xml:space="preserve"> свободно поделиться идеями и мнением, услышать, что думают другие по поводу актуальных для организации или сообщества вопросов</w:t>
      </w:r>
      <w:r w:rsidR="008B4821" w:rsidRPr="008B4821">
        <w:rPr>
          <w:sz w:val="28"/>
          <w:szCs w:val="28"/>
        </w:rPr>
        <w:t>.</w:t>
      </w:r>
    </w:p>
    <w:p w:rsidR="00902634" w:rsidRDefault="003D71A4" w:rsidP="00947C89">
      <w:pPr>
        <w:spacing w:line="360" w:lineRule="auto"/>
        <w:jc w:val="both"/>
        <w:rPr>
          <w:sz w:val="28"/>
          <w:szCs w:val="28"/>
        </w:rPr>
      </w:pPr>
      <w:r w:rsidRPr="006C3C4E">
        <w:rPr>
          <w:b/>
          <w:sz w:val="28"/>
          <w:szCs w:val="28"/>
        </w:rPr>
        <w:t>Формат:</w:t>
      </w:r>
      <w:r w:rsidR="00433968">
        <w:rPr>
          <w:b/>
          <w:sz w:val="28"/>
          <w:szCs w:val="28"/>
        </w:rPr>
        <w:t xml:space="preserve"> </w:t>
      </w:r>
      <w:r w:rsidR="00911E7A" w:rsidRPr="00911E7A">
        <w:rPr>
          <w:bCs/>
          <w:sz w:val="28"/>
          <w:szCs w:val="28"/>
        </w:rPr>
        <w:t>формат конкурсного испытания по технологии «Мировое кафе».</w:t>
      </w:r>
      <w:r w:rsidR="00D23939">
        <w:rPr>
          <w:bCs/>
          <w:sz w:val="28"/>
          <w:szCs w:val="28"/>
        </w:rPr>
        <w:t xml:space="preserve"> </w:t>
      </w:r>
      <w:r w:rsidR="00911E7A">
        <w:rPr>
          <w:sz w:val="28"/>
          <w:szCs w:val="28"/>
        </w:rPr>
        <w:t>Р</w:t>
      </w:r>
      <w:r w:rsidR="008B4821">
        <w:rPr>
          <w:sz w:val="28"/>
          <w:szCs w:val="28"/>
        </w:rPr>
        <w:t xml:space="preserve">абота в команде (группе). Участники групп формируются по итогам жеребьевки. </w:t>
      </w:r>
      <w:r w:rsidR="006C32D0">
        <w:rPr>
          <w:sz w:val="28"/>
          <w:szCs w:val="28"/>
        </w:rPr>
        <w:t>Каждая группа получает кейс</w:t>
      </w:r>
      <w:r w:rsidR="00EA1CC8">
        <w:rPr>
          <w:sz w:val="28"/>
          <w:szCs w:val="28"/>
        </w:rPr>
        <w:t xml:space="preserve"> с материалами</w:t>
      </w:r>
      <w:r w:rsidR="006C32D0">
        <w:rPr>
          <w:sz w:val="28"/>
          <w:szCs w:val="28"/>
        </w:rPr>
        <w:t xml:space="preserve">, результатом которого может </w:t>
      </w:r>
      <w:r w:rsidR="006C32D0" w:rsidRPr="002C7A05">
        <w:rPr>
          <w:sz w:val="28"/>
          <w:szCs w:val="28"/>
        </w:rPr>
        <w:t>быть</w:t>
      </w:r>
      <w:r w:rsidR="002C7A05">
        <w:rPr>
          <w:sz w:val="28"/>
          <w:szCs w:val="28"/>
        </w:rPr>
        <w:t>:</w:t>
      </w:r>
      <w:r w:rsidR="00433968">
        <w:rPr>
          <w:sz w:val="28"/>
          <w:szCs w:val="28"/>
        </w:rPr>
        <w:t xml:space="preserve"> </w:t>
      </w:r>
      <w:r w:rsidR="00EA1CC8">
        <w:rPr>
          <w:sz w:val="28"/>
          <w:szCs w:val="28"/>
        </w:rPr>
        <w:t xml:space="preserve">стратегия решения проблемы, </w:t>
      </w:r>
      <w:r w:rsidR="002C7A05" w:rsidRPr="002C7A05">
        <w:rPr>
          <w:sz w:val="28"/>
          <w:szCs w:val="28"/>
        </w:rPr>
        <w:t>исследование причин проблемных ситуаций, совместный поиск решений по важным вопросам, принятия нестандартных решений, сформированная дорожная карта</w:t>
      </w:r>
      <w:r w:rsidR="002C7A05" w:rsidRPr="00902634">
        <w:rPr>
          <w:sz w:val="28"/>
          <w:szCs w:val="28"/>
        </w:rPr>
        <w:t>. Группа работает в течение определенного времени</w:t>
      </w:r>
      <w:r w:rsidR="00902634" w:rsidRPr="00902634">
        <w:rPr>
          <w:sz w:val="28"/>
          <w:szCs w:val="28"/>
        </w:rPr>
        <w:t>, по прошествии которого</w:t>
      </w:r>
      <w:r w:rsidR="00D857B9">
        <w:rPr>
          <w:sz w:val="28"/>
          <w:szCs w:val="28"/>
        </w:rPr>
        <w:t>,</w:t>
      </w:r>
      <w:r w:rsidR="00902634" w:rsidRPr="00902634">
        <w:rPr>
          <w:sz w:val="28"/>
          <w:szCs w:val="28"/>
        </w:rPr>
        <w:t xml:space="preserve"> группы меняются местами (столами)</w:t>
      </w:r>
      <w:r w:rsidR="00D23939">
        <w:rPr>
          <w:sz w:val="28"/>
          <w:szCs w:val="28"/>
        </w:rPr>
        <w:t xml:space="preserve"> </w:t>
      </w:r>
      <w:r w:rsidR="00902634" w:rsidRPr="00902634">
        <w:rPr>
          <w:sz w:val="28"/>
          <w:szCs w:val="28"/>
        </w:rPr>
        <w:t>и продолжают работу с новым кейсом.</w:t>
      </w:r>
      <w:r w:rsidR="00902634">
        <w:rPr>
          <w:sz w:val="28"/>
          <w:szCs w:val="28"/>
        </w:rPr>
        <w:t xml:space="preserve"> Смена столов происходит несколько раз, до тех пор, пока каждая группа не вернется за свой первоначальный стол, где происходит подведение итогов и формирование результата общей работы. После чего происходит защита проекта перед членами жюри (не более 5 минут, не более 2-х человек от группы).</w:t>
      </w:r>
    </w:p>
    <w:p w:rsidR="00840A80" w:rsidRPr="006C3C4E" w:rsidRDefault="00840A80" w:rsidP="00947C89">
      <w:pPr>
        <w:spacing w:line="360" w:lineRule="auto"/>
        <w:jc w:val="both"/>
        <w:rPr>
          <w:sz w:val="28"/>
          <w:szCs w:val="28"/>
        </w:rPr>
      </w:pPr>
      <w:r w:rsidRPr="00433968">
        <w:rPr>
          <w:sz w:val="28"/>
          <w:szCs w:val="28"/>
        </w:rPr>
        <w:t xml:space="preserve">По итогам </w:t>
      </w:r>
      <w:r w:rsidR="00902634" w:rsidRPr="00433968">
        <w:rPr>
          <w:sz w:val="28"/>
          <w:szCs w:val="28"/>
        </w:rPr>
        <w:t>1</w:t>
      </w:r>
      <w:r w:rsidRPr="00433968">
        <w:rPr>
          <w:sz w:val="28"/>
          <w:szCs w:val="28"/>
        </w:rPr>
        <w:t xml:space="preserve"> этапа определяется 5 участников конкурса, набравши</w:t>
      </w:r>
      <w:r w:rsidR="00796F00" w:rsidRPr="00433968">
        <w:rPr>
          <w:sz w:val="28"/>
          <w:szCs w:val="28"/>
        </w:rPr>
        <w:t>х</w:t>
      </w:r>
      <w:r w:rsidRPr="00433968">
        <w:rPr>
          <w:sz w:val="28"/>
          <w:szCs w:val="28"/>
        </w:rPr>
        <w:t xml:space="preserve"> максимальное количество баллов, которые переходят в</w:t>
      </w:r>
      <w:r w:rsidR="00322788" w:rsidRPr="00433968">
        <w:rPr>
          <w:sz w:val="28"/>
          <w:szCs w:val="28"/>
        </w:rPr>
        <w:t>о</w:t>
      </w:r>
      <w:r w:rsidR="00902634" w:rsidRPr="00433968">
        <w:rPr>
          <w:sz w:val="28"/>
          <w:szCs w:val="28"/>
        </w:rPr>
        <w:t xml:space="preserve"> 2</w:t>
      </w:r>
      <w:r w:rsidRPr="00433968">
        <w:rPr>
          <w:sz w:val="28"/>
          <w:szCs w:val="28"/>
        </w:rPr>
        <w:t xml:space="preserve"> этап.</w:t>
      </w:r>
    </w:p>
    <w:p w:rsidR="00B4257E" w:rsidRPr="006C3C4E" w:rsidRDefault="00B4257E" w:rsidP="00A263AC">
      <w:pPr>
        <w:spacing w:line="360" w:lineRule="auto"/>
        <w:jc w:val="center"/>
        <w:rPr>
          <w:b/>
          <w:sz w:val="28"/>
          <w:szCs w:val="28"/>
        </w:rPr>
      </w:pPr>
    </w:p>
    <w:p w:rsidR="0013309A" w:rsidRPr="00902634" w:rsidRDefault="00902634" w:rsidP="00902634">
      <w:pPr>
        <w:spacing w:line="360" w:lineRule="auto"/>
        <w:jc w:val="center"/>
        <w:rPr>
          <w:b/>
          <w:sz w:val="28"/>
          <w:szCs w:val="28"/>
        </w:rPr>
      </w:pPr>
      <w:r w:rsidRPr="00902634">
        <w:rPr>
          <w:b/>
          <w:sz w:val="28"/>
          <w:szCs w:val="28"/>
        </w:rPr>
        <w:br/>
        <w:t>2</w:t>
      </w:r>
      <w:r w:rsidR="0013309A" w:rsidRPr="00902634">
        <w:rPr>
          <w:b/>
          <w:sz w:val="28"/>
          <w:szCs w:val="28"/>
        </w:rPr>
        <w:t xml:space="preserve"> этап</w:t>
      </w:r>
    </w:p>
    <w:p w:rsidR="0013309A" w:rsidRPr="00EA1CC8" w:rsidRDefault="00EA1CC8" w:rsidP="00EA1CC8">
      <w:pPr>
        <w:pStyle w:val="a8"/>
        <w:numPr>
          <w:ilvl w:val="1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Конкурсное испытание: </w:t>
      </w:r>
      <w:r w:rsidR="00E656C0" w:rsidRPr="00EA1CC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Пресс-конференция </w:t>
      </w:r>
      <w:r w:rsidRPr="00E24A07">
        <w:rPr>
          <w:b/>
          <w:sz w:val="28"/>
          <w:szCs w:val="28"/>
        </w:rPr>
        <w:t>“</w:t>
      </w:r>
      <w:r w:rsidR="00E24A07">
        <w:rPr>
          <w:b/>
          <w:sz w:val="28"/>
          <w:szCs w:val="28"/>
        </w:rPr>
        <w:t>Вопросы лидеру года</w:t>
      </w:r>
      <w:r w:rsidR="00E24A07" w:rsidRPr="00E24A07">
        <w:rPr>
          <w:b/>
          <w:sz w:val="28"/>
          <w:szCs w:val="28"/>
        </w:rPr>
        <w:t>”</w:t>
      </w:r>
      <w:r w:rsidR="00E656C0" w:rsidRPr="00EA1CC8">
        <w:rPr>
          <w:b/>
          <w:sz w:val="28"/>
          <w:szCs w:val="28"/>
        </w:rPr>
        <w:t>»</w:t>
      </w:r>
      <w:r w:rsidR="00433968">
        <w:rPr>
          <w:b/>
          <w:sz w:val="28"/>
          <w:szCs w:val="28"/>
        </w:rPr>
        <w:t xml:space="preserve"> </w:t>
      </w:r>
      <w:r w:rsidR="00FA73E0" w:rsidRPr="00D857B9">
        <w:rPr>
          <w:bCs/>
          <w:sz w:val="28"/>
          <w:szCs w:val="28"/>
        </w:rPr>
        <w:t>(регламент до 60 минут)</w:t>
      </w:r>
    </w:p>
    <w:p w:rsidR="0013309A" w:rsidRPr="00E24A07" w:rsidRDefault="0013309A" w:rsidP="00A263AC">
      <w:pPr>
        <w:spacing w:line="360" w:lineRule="auto"/>
        <w:jc w:val="both"/>
        <w:rPr>
          <w:sz w:val="28"/>
          <w:szCs w:val="28"/>
        </w:rPr>
      </w:pPr>
      <w:r w:rsidRPr="00902634">
        <w:rPr>
          <w:b/>
          <w:sz w:val="28"/>
          <w:szCs w:val="28"/>
        </w:rPr>
        <w:t>Цель:</w:t>
      </w:r>
      <w:r w:rsidR="00433968">
        <w:rPr>
          <w:b/>
          <w:sz w:val="28"/>
          <w:szCs w:val="28"/>
        </w:rPr>
        <w:t xml:space="preserve"> </w:t>
      </w:r>
      <w:r w:rsidR="00E24A07">
        <w:rPr>
          <w:sz w:val="28"/>
          <w:szCs w:val="28"/>
        </w:rPr>
        <w:t xml:space="preserve">демонстрация конкурсантом эрудиции, </w:t>
      </w:r>
      <w:r w:rsidR="00FA73E0">
        <w:rPr>
          <w:sz w:val="28"/>
          <w:szCs w:val="28"/>
        </w:rPr>
        <w:t xml:space="preserve">разностороннего развития, </w:t>
      </w:r>
      <w:r w:rsidR="00E24A07">
        <w:rPr>
          <w:sz w:val="28"/>
          <w:szCs w:val="28"/>
        </w:rPr>
        <w:t>способности к конструктивному диалогу со всеми участниками образовательного процесса, представителями общественности, СМИ по актуальным вопросам и проблемам современного общества</w:t>
      </w:r>
    </w:p>
    <w:p w:rsidR="00F90397" w:rsidRPr="00902634" w:rsidRDefault="0013309A" w:rsidP="0009199B">
      <w:pPr>
        <w:spacing w:line="360" w:lineRule="auto"/>
        <w:jc w:val="both"/>
        <w:rPr>
          <w:sz w:val="28"/>
          <w:szCs w:val="28"/>
        </w:rPr>
      </w:pPr>
      <w:r w:rsidRPr="00902634">
        <w:rPr>
          <w:b/>
          <w:sz w:val="28"/>
          <w:szCs w:val="28"/>
        </w:rPr>
        <w:t>Формат</w:t>
      </w:r>
      <w:r w:rsidR="00661B3B" w:rsidRPr="00902634">
        <w:rPr>
          <w:b/>
          <w:sz w:val="28"/>
          <w:szCs w:val="28"/>
        </w:rPr>
        <w:t xml:space="preserve">: </w:t>
      </w:r>
      <w:r w:rsidR="00FA73E0">
        <w:rPr>
          <w:sz w:val="28"/>
          <w:szCs w:val="28"/>
        </w:rPr>
        <w:t xml:space="preserve">ответы на вопросы представителей </w:t>
      </w:r>
      <w:r w:rsidR="00D857B9">
        <w:rPr>
          <w:sz w:val="28"/>
          <w:szCs w:val="28"/>
        </w:rPr>
        <w:t>общественности, касающиеся проблематики современного общества.</w:t>
      </w:r>
    </w:p>
    <w:p w:rsidR="003E049E" w:rsidRPr="00902634" w:rsidRDefault="003E049E" w:rsidP="00F90397">
      <w:pPr>
        <w:spacing w:line="360" w:lineRule="auto"/>
        <w:ind w:firstLine="709"/>
        <w:jc w:val="both"/>
        <w:rPr>
          <w:sz w:val="28"/>
          <w:szCs w:val="28"/>
        </w:rPr>
      </w:pPr>
      <w:r w:rsidRPr="00902634">
        <w:rPr>
          <w:sz w:val="28"/>
          <w:szCs w:val="28"/>
        </w:rPr>
        <w:lastRenderedPageBreak/>
        <w:t xml:space="preserve">По итогам </w:t>
      </w:r>
      <w:r w:rsidR="00840A80" w:rsidRPr="00902634">
        <w:rPr>
          <w:sz w:val="28"/>
          <w:szCs w:val="28"/>
          <w:lang w:val="en-US"/>
        </w:rPr>
        <w:t>II</w:t>
      </w:r>
      <w:r w:rsidR="00433968">
        <w:rPr>
          <w:sz w:val="28"/>
          <w:szCs w:val="28"/>
        </w:rPr>
        <w:t xml:space="preserve"> </w:t>
      </w:r>
      <w:r w:rsidR="00840A80" w:rsidRPr="00902634">
        <w:rPr>
          <w:sz w:val="28"/>
          <w:szCs w:val="28"/>
        </w:rPr>
        <w:t>этапа определяю</w:t>
      </w:r>
      <w:r w:rsidRPr="00902634">
        <w:rPr>
          <w:sz w:val="28"/>
          <w:szCs w:val="28"/>
        </w:rPr>
        <w:t xml:space="preserve">тся </w:t>
      </w:r>
      <w:r w:rsidR="00661B3B" w:rsidRPr="00902634">
        <w:rPr>
          <w:sz w:val="28"/>
          <w:szCs w:val="28"/>
        </w:rPr>
        <w:t>призеры</w:t>
      </w:r>
      <w:r w:rsidR="00840A80" w:rsidRPr="00902634">
        <w:rPr>
          <w:sz w:val="28"/>
          <w:szCs w:val="28"/>
        </w:rPr>
        <w:t xml:space="preserve"> конкурса</w:t>
      </w:r>
      <w:r w:rsidRPr="00902634">
        <w:rPr>
          <w:sz w:val="28"/>
          <w:szCs w:val="28"/>
        </w:rPr>
        <w:t xml:space="preserve"> (не более 3)</w:t>
      </w:r>
      <w:r w:rsidR="00661B3B" w:rsidRPr="00902634">
        <w:rPr>
          <w:sz w:val="28"/>
          <w:szCs w:val="28"/>
        </w:rPr>
        <w:t xml:space="preserve">, </w:t>
      </w:r>
      <w:r w:rsidR="00796F00" w:rsidRPr="00902634">
        <w:rPr>
          <w:sz w:val="28"/>
          <w:szCs w:val="28"/>
        </w:rPr>
        <w:t>из которых</w:t>
      </w:r>
      <w:r w:rsidR="00D857B9">
        <w:rPr>
          <w:sz w:val="28"/>
          <w:szCs w:val="28"/>
        </w:rPr>
        <w:t xml:space="preserve"> будет выбран </w:t>
      </w:r>
      <w:r w:rsidR="00796F00" w:rsidRPr="00902634">
        <w:rPr>
          <w:sz w:val="28"/>
          <w:szCs w:val="28"/>
        </w:rPr>
        <w:t>победитель</w:t>
      </w:r>
      <w:r w:rsidRPr="00902634">
        <w:rPr>
          <w:sz w:val="28"/>
          <w:szCs w:val="28"/>
        </w:rPr>
        <w:t>.</w:t>
      </w:r>
      <w:r w:rsidR="00433968">
        <w:rPr>
          <w:sz w:val="28"/>
          <w:szCs w:val="28"/>
        </w:rPr>
        <w:t xml:space="preserve"> </w:t>
      </w:r>
      <w:r w:rsidR="004B053A" w:rsidRPr="00902634">
        <w:rPr>
          <w:sz w:val="28"/>
          <w:szCs w:val="28"/>
        </w:rPr>
        <w:t>Победителем становится участник, набравший наибольшее количество баллов по результатам оценки конкурсных заданий двух туров.</w:t>
      </w:r>
      <w:r w:rsidR="00433968">
        <w:rPr>
          <w:sz w:val="28"/>
          <w:szCs w:val="28"/>
        </w:rPr>
        <w:t xml:space="preserve"> </w:t>
      </w:r>
      <w:r w:rsidRPr="00902634">
        <w:rPr>
          <w:sz w:val="28"/>
          <w:szCs w:val="28"/>
        </w:rPr>
        <w:t>Имя</w:t>
      </w:r>
      <w:r w:rsidR="00433968">
        <w:rPr>
          <w:sz w:val="28"/>
          <w:szCs w:val="28"/>
        </w:rPr>
        <w:t xml:space="preserve"> </w:t>
      </w:r>
      <w:r w:rsidRPr="00902634">
        <w:rPr>
          <w:sz w:val="28"/>
          <w:szCs w:val="28"/>
        </w:rPr>
        <w:t>победи</w:t>
      </w:r>
      <w:r w:rsidR="00661B3B" w:rsidRPr="00902634">
        <w:rPr>
          <w:sz w:val="28"/>
          <w:szCs w:val="28"/>
        </w:rPr>
        <w:t>теля озвучивается на итоговой конференции, посвященной подведению итогов конкурсов профессионального мастерства.</w:t>
      </w:r>
    </w:p>
    <w:p w:rsidR="004B053A" w:rsidRPr="00902634" w:rsidRDefault="004B053A" w:rsidP="003E049E">
      <w:pPr>
        <w:spacing w:line="360" w:lineRule="auto"/>
        <w:jc w:val="both"/>
        <w:rPr>
          <w:b/>
          <w:sz w:val="28"/>
          <w:szCs w:val="28"/>
        </w:rPr>
      </w:pPr>
    </w:p>
    <w:p w:rsidR="004B053A" w:rsidRPr="00902634" w:rsidRDefault="004B053A" w:rsidP="00D857B9">
      <w:pPr>
        <w:spacing w:line="360" w:lineRule="auto"/>
        <w:jc w:val="both"/>
        <w:rPr>
          <w:sz w:val="28"/>
          <w:szCs w:val="28"/>
        </w:rPr>
      </w:pPr>
      <w:r w:rsidRPr="00902634">
        <w:rPr>
          <w:b/>
          <w:bCs/>
          <w:sz w:val="28"/>
          <w:szCs w:val="28"/>
        </w:rPr>
        <w:t>6</w:t>
      </w:r>
      <w:r w:rsidRPr="00902634">
        <w:rPr>
          <w:sz w:val="28"/>
          <w:szCs w:val="28"/>
        </w:rPr>
        <w:t xml:space="preserve">. </w:t>
      </w:r>
      <w:r w:rsidRPr="00902634">
        <w:rPr>
          <w:b/>
          <w:sz w:val="28"/>
          <w:szCs w:val="28"/>
        </w:rPr>
        <w:t>Награждение</w:t>
      </w:r>
    </w:p>
    <w:p w:rsidR="004B053A" w:rsidRPr="00902634" w:rsidRDefault="004B053A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902634">
        <w:rPr>
          <w:sz w:val="28"/>
          <w:szCs w:val="28"/>
        </w:rPr>
        <w:t xml:space="preserve">6.1. </w:t>
      </w:r>
      <w:r w:rsidR="00B4257E" w:rsidRPr="00902634">
        <w:rPr>
          <w:sz w:val="28"/>
          <w:szCs w:val="28"/>
        </w:rPr>
        <w:t>У</w:t>
      </w:r>
      <w:r w:rsidRPr="00902634">
        <w:rPr>
          <w:sz w:val="28"/>
          <w:szCs w:val="28"/>
        </w:rPr>
        <w:t>частников конкурса:</w:t>
      </w:r>
    </w:p>
    <w:p w:rsidR="00911E7A" w:rsidRDefault="004B053A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902634">
        <w:rPr>
          <w:sz w:val="28"/>
          <w:szCs w:val="28"/>
        </w:rPr>
        <w:sym w:font="Symbol" w:char="F02D"/>
      </w:r>
      <w:r w:rsidRPr="00902634">
        <w:rPr>
          <w:sz w:val="28"/>
          <w:szCs w:val="28"/>
        </w:rPr>
        <w:t xml:space="preserve"> вручаются дипломы участника</w:t>
      </w:r>
      <w:r w:rsidR="00911E7A">
        <w:rPr>
          <w:sz w:val="28"/>
          <w:szCs w:val="28"/>
        </w:rPr>
        <w:t>.</w:t>
      </w:r>
    </w:p>
    <w:p w:rsidR="004B053A" w:rsidRPr="00902634" w:rsidRDefault="004B053A" w:rsidP="006001D5">
      <w:pPr>
        <w:spacing w:line="360" w:lineRule="auto"/>
        <w:ind w:firstLine="851"/>
        <w:jc w:val="both"/>
        <w:rPr>
          <w:sz w:val="28"/>
          <w:szCs w:val="28"/>
        </w:rPr>
      </w:pPr>
      <w:r w:rsidRPr="00902634">
        <w:rPr>
          <w:sz w:val="28"/>
          <w:szCs w:val="28"/>
        </w:rPr>
        <w:t xml:space="preserve">6.2. </w:t>
      </w:r>
      <w:r w:rsidR="00B4257E" w:rsidRPr="00902634">
        <w:rPr>
          <w:sz w:val="28"/>
          <w:szCs w:val="28"/>
        </w:rPr>
        <w:t>П</w:t>
      </w:r>
      <w:r w:rsidRPr="00902634">
        <w:rPr>
          <w:sz w:val="28"/>
          <w:szCs w:val="28"/>
        </w:rPr>
        <w:t xml:space="preserve">обедителя и </w:t>
      </w:r>
      <w:r w:rsidR="00661B3B" w:rsidRPr="00902634">
        <w:rPr>
          <w:sz w:val="28"/>
          <w:szCs w:val="28"/>
        </w:rPr>
        <w:t>призеров</w:t>
      </w:r>
      <w:r w:rsidRPr="00902634">
        <w:rPr>
          <w:sz w:val="28"/>
          <w:szCs w:val="28"/>
        </w:rPr>
        <w:t xml:space="preserve"> конкурса:</w:t>
      </w:r>
    </w:p>
    <w:p w:rsidR="004B053A" w:rsidRPr="00902634" w:rsidRDefault="004B053A" w:rsidP="006001D5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02634">
        <w:rPr>
          <w:color w:val="000000" w:themeColor="text1"/>
          <w:sz w:val="28"/>
          <w:szCs w:val="28"/>
        </w:rPr>
        <w:sym w:font="Symbol" w:char="F02D"/>
      </w:r>
      <w:r w:rsidRPr="00902634">
        <w:rPr>
          <w:color w:val="000000" w:themeColor="text1"/>
          <w:sz w:val="28"/>
          <w:szCs w:val="28"/>
        </w:rPr>
        <w:t xml:space="preserve">победителю вручается диплом «Лидер в образовании </w:t>
      </w:r>
      <w:r w:rsidRPr="00902634">
        <w:rPr>
          <w:color w:val="000000" w:themeColor="text1"/>
          <w:sz w:val="28"/>
          <w:szCs w:val="28"/>
        </w:rPr>
        <w:sym w:font="Symbol" w:char="F02D"/>
      </w:r>
      <w:r w:rsidR="0009199B" w:rsidRPr="00902634">
        <w:rPr>
          <w:color w:val="000000" w:themeColor="text1"/>
          <w:sz w:val="28"/>
          <w:szCs w:val="28"/>
        </w:rPr>
        <w:t>20</w:t>
      </w:r>
      <w:r w:rsidR="00500337" w:rsidRPr="00902634">
        <w:rPr>
          <w:color w:val="000000" w:themeColor="text1"/>
          <w:sz w:val="28"/>
          <w:szCs w:val="28"/>
        </w:rPr>
        <w:t>2</w:t>
      </w:r>
      <w:r w:rsidR="00D857B9">
        <w:rPr>
          <w:color w:val="000000" w:themeColor="text1"/>
          <w:sz w:val="28"/>
          <w:szCs w:val="28"/>
        </w:rPr>
        <w:t>4</w:t>
      </w:r>
      <w:r w:rsidR="00F925B7" w:rsidRPr="00902634">
        <w:rPr>
          <w:color w:val="000000" w:themeColor="text1"/>
          <w:sz w:val="28"/>
          <w:szCs w:val="28"/>
        </w:rPr>
        <w:t>» и денежный приз;</w:t>
      </w:r>
    </w:p>
    <w:p w:rsidR="004B053A" w:rsidRPr="00902634" w:rsidRDefault="004B053A" w:rsidP="006001D5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02634">
        <w:rPr>
          <w:color w:val="000000" w:themeColor="text1"/>
          <w:sz w:val="28"/>
          <w:szCs w:val="28"/>
        </w:rPr>
        <w:sym w:font="Symbol" w:char="F02D"/>
      </w:r>
      <w:r w:rsidR="00661B3B" w:rsidRPr="00902634">
        <w:rPr>
          <w:color w:val="000000" w:themeColor="text1"/>
          <w:sz w:val="28"/>
          <w:szCs w:val="28"/>
        </w:rPr>
        <w:t>призеры</w:t>
      </w:r>
      <w:r w:rsidRPr="00902634">
        <w:rPr>
          <w:color w:val="000000" w:themeColor="text1"/>
          <w:sz w:val="28"/>
          <w:szCs w:val="28"/>
        </w:rPr>
        <w:t xml:space="preserve"> награждаются грамотами и </w:t>
      </w:r>
      <w:r w:rsidR="005707E4" w:rsidRPr="00902634">
        <w:rPr>
          <w:color w:val="000000" w:themeColor="text1"/>
          <w:sz w:val="28"/>
          <w:szCs w:val="28"/>
        </w:rPr>
        <w:t>денежными призами</w:t>
      </w:r>
      <w:r w:rsidRPr="00902634">
        <w:rPr>
          <w:color w:val="000000" w:themeColor="text1"/>
          <w:sz w:val="28"/>
          <w:szCs w:val="28"/>
        </w:rPr>
        <w:t xml:space="preserve">. </w:t>
      </w:r>
    </w:p>
    <w:p w:rsidR="004B053A" w:rsidRPr="00902634" w:rsidRDefault="004B053A" w:rsidP="006001D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902634">
        <w:rPr>
          <w:b/>
          <w:sz w:val="28"/>
          <w:szCs w:val="28"/>
        </w:rPr>
        <w:t>7.Финансирование конкурса</w:t>
      </w:r>
    </w:p>
    <w:p w:rsidR="004B053A" w:rsidRPr="00902634" w:rsidRDefault="004B053A" w:rsidP="006001D5">
      <w:pPr>
        <w:spacing w:line="360" w:lineRule="auto"/>
        <w:jc w:val="both"/>
        <w:rPr>
          <w:sz w:val="28"/>
          <w:szCs w:val="28"/>
        </w:rPr>
      </w:pPr>
      <w:r w:rsidRPr="00902634">
        <w:rPr>
          <w:sz w:val="28"/>
          <w:szCs w:val="28"/>
        </w:rPr>
        <w:t>Финансирование конкурсных мероприятий и призового фонда осуществляется:</w:t>
      </w:r>
    </w:p>
    <w:p w:rsidR="004B053A" w:rsidRPr="00902634" w:rsidRDefault="004B053A" w:rsidP="006001D5">
      <w:pPr>
        <w:spacing w:before="20" w:line="360" w:lineRule="auto"/>
        <w:jc w:val="both"/>
        <w:rPr>
          <w:sz w:val="28"/>
          <w:szCs w:val="28"/>
        </w:rPr>
      </w:pPr>
      <w:r w:rsidRPr="00902634">
        <w:rPr>
          <w:sz w:val="28"/>
          <w:szCs w:val="28"/>
        </w:rPr>
        <w:t>муниципальный этап конкурса – из муниципального бюджета;</w:t>
      </w:r>
    </w:p>
    <w:p w:rsidR="004B053A" w:rsidRPr="00902634" w:rsidRDefault="004B053A" w:rsidP="006001D5">
      <w:pPr>
        <w:spacing w:line="360" w:lineRule="auto"/>
        <w:ind w:right="-8"/>
        <w:jc w:val="both"/>
        <w:rPr>
          <w:sz w:val="28"/>
          <w:szCs w:val="28"/>
        </w:rPr>
      </w:pPr>
      <w:r w:rsidRPr="00902634">
        <w:rPr>
          <w:sz w:val="28"/>
          <w:szCs w:val="28"/>
        </w:rPr>
        <w:t xml:space="preserve">региональный этап конкурса – из областного бюджета. </w:t>
      </w:r>
    </w:p>
    <w:p w:rsidR="004B053A" w:rsidRPr="00902634" w:rsidRDefault="004B053A" w:rsidP="006001D5">
      <w:pPr>
        <w:spacing w:line="360" w:lineRule="auto"/>
        <w:ind w:right="-8"/>
        <w:jc w:val="both"/>
        <w:rPr>
          <w:sz w:val="28"/>
          <w:szCs w:val="28"/>
        </w:rPr>
      </w:pPr>
    </w:p>
    <w:p w:rsidR="00B2493D" w:rsidRPr="00902634" w:rsidRDefault="00B2493D" w:rsidP="006001D5">
      <w:pPr>
        <w:spacing w:line="360" w:lineRule="auto"/>
        <w:ind w:right="-8"/>
        <w:jc w:val="both"/>
        <w:rPr>
          <w:sz w:val="28"/>
          <w:szCs w:val="28"/>
        </w:rPr>
      </w:pPr>
    </w:p>
    <w:p w:rsidR="004B053A" w:rsidRPr="006001D5" w:rsidRDefault="004B053A" w:rsidP="006001D5">
      <w:pPr>
        <w:pStyle w:val="a7"/>
        <w:spacing w:line="360" w:lineRule="auto"/>
        <w:ind w:left="6660" w:firstLine="0"/>
        <w:jc w:val="left"/>
        <w:rPr>
          <w:b w:val="0"/>
          <w:sz w:val="24"/>
          <w:szCs w:val="24"/>
        </w:rPr>
      </w:pPr>
    </w:p>
    <w:p w:rsidR="004B053A" w:rsidRPr="006001D5" w:rsidRDefault="004B053A" w:rsidP="006001D5">
      <w:pPr>
        <w:pStyle w:val="a7"/>
        <w:spacing w:line="360" w:lineRule="auto"/>
        <w:ind w:left="6660" w:firstLine="0"/>
        <w:jc w:val="left"/>
        <w:rPr>
          <w:b w:val="0"/>
          <w:sz w:val="24"/>
          <w:szCs w:val="24"/>
        </w:rPr>
      </w:pPr>
    </w:p>
    <w:p w:rsidR="004B053A" w:rsidRDefault="004B053A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947C89" w:rsidRDefault="00947C89" w:rsidP="0009199B">
      <w:pPr>
        <w:pStyle w:val="a7"/>
        <w:ind w:firstLine="0"/>
        <w:jc w:val="left"/>
        <w:rPr>
          <w:b w:val="0"/>
          <w:sz w:val="24"/>
          <w:szCs w:val="24"/>
        </w:rPr>
      </w:pPr>
    </w:p>
    <w:p w:rsidR="004D3ECF" w:rsidRDefault="004D3ECF" w:rsidP="000351B1">
      <w:pPr>
        <w:pStyle w:val="a7"/>
        <w:ind w:firstLine="0"/>
        <w:jc w:val="left"/>
        <w:rPr>
          <w:b w:val="0"/>
          <w:sz w:val="24"/>
          <w:szCs w:val="24"/>
        </w:rPr>
      </w:pPr>
    </w:p>
    <w:p w:rsidR="004D3ECF" w:rsidRDefault="004D3ECF" w:rsidP="00D857B9">
      <w:pPr>
        <w:pStyle w:val="a7"/>
        <w:ind w:firstLine="0"/>
        <w:jc w:val="right"/>
        <w:rPr>
          <w:b w:val="0"/>
          <w:sz w:val="24"/>
          <w:szCs w:val="24"/>
        </w:rPr>
      </w:pPr>
    </w:p>
    <w:p w:rsidR="004D3ECF" w:rsidRDefault="004D3ECF" w:rsidP="00D857B9">
      <w:pPr>
        <w:pStyle w:val="a7"/>
        <w:ind w:firstLine="0"/>
        <w:jc w:val="right"/>
        <w:rPr>
          <w:b w:val="0"/>
          <w:sz w:val="24"/>
          <w:szCs w:val="24"/>
        </w:rPr>
      </w:pPr>
    </w:p>
    <w:p w:rsidR="004B053A" w:rsidRDefault="004B053A" w:rsidP="00D857B9">
      <w:pPr>
        <w:pStyle w:val="a7"/>
        <w:ind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</w:t>
      </w:r>
    </w:p>
    <w:p w:rsidR="004B053A" w:rsidRDefault="004B053A" w:rsidP="004B053A">
      <w:pPr>
        <w:pStyle w:val="a7"/>
        <w:ind w:left="6660" w:firstLine="0"/>
        <w:jc w:val="left"/>
        <w:rPr>
          <w:b w:val="0"/>
          <w:sz w:val="24"/>
          <w:szCs w:val="24"/>
        </w:rPr>
      </w:pPr>
    </w:p>
    <w:p w:rsidR="004B053A" w:rsidRDefault="004B053A" w:rsidP="004B053A">
      <w:pPr>
        <w:rPr>
          <w:sz w:val="28"/>
          <w:szCs w:val="28"/>
        </w:rPr>
      </w:pPr>
    </w:p>
    <w:p w:rsidR="004B053A" w:rsidRDefault="004B053A" w:rsidP="004B053A">
      <w:pPr>
        <w:rPr>
          <w:sz w:val="28"/>
          <w:szCs w:val="28"/>
        </w:rPr>
      </w:pPr>
    </w:p>
    <w:p w:rsidR="004B053A" w:rsidRDefault="004B053A" w:rsidP="004B053A">
      <w:pPr>
        <w:ind w:right="-7" w:firstLine="540"/>
        <w:jc w:val="center"/>
        <w:rPr>
          <w:sz w:val="28"/>
        </w:rPr>
      </w:pPr>
      <w:r>
        <w:rPr>
          <w:b/>
          <w:sz w:val="28"/>
        </w:rPr>
        <w:t>Представление</w:t>
      </w:r>
    </w:p>
    <w:p w:rsidR="004B053A" w:rsidRDefault="004B053A" w:rsidP="004B053A">
      <w:pPr>
        <w:ind w:right="-7" w:firstLine="540"/>
        <w:jc w:val="both"/>
        <w:rPr>
          <w:sz w:val="28"/>
        </w:rPr>
      </w:pPr>
    </w:p>
    <w:p w:rsidR="004B053A" w:rsidRDefault="004B053A" w:rsidP="004B053A">
      <w:pPr>
        <w:ind w:left="5580"/>
      </w:pPr>
      <w:r>
        <w:t xml:space="preserve">Региональный </w:t>
      </w:r>
      <w:r w:rsidR="008D5C1E">
        <w:t xml:space="preserve">этап </w:t>
      </w:r>
      <w:r>
        <w:t>конкурс</w:t>
      </w:r>
      <w:r w:rsidR="008D5C1E">
        <w:t>а</w:t>
      </w:r>
      <w:r>
        <w:t xml:space="preserve">                                                                                         «Лидер в образовании – </w:t>
      </w:r>
      <w:r w:rsidR="0009199B">
        <w:t>20</w:t>
      </w:r>
      <w:r w:rsidR="00500337">
        <w:t>2</w:t>
      </w:r>
      <w:r w:rsidR="00D857B9">
        <w:t>4</w:t>
      </w:r>
      <w:r>
        <w:t>»</w:t>
      </w:r>
    </w:p>
    <w:p w:rsidR="004B053A" w:rsidRDefault="004B053A" w:rsidP="004B053A">
      <w:pPr>
        <w:rPr>
          <w:i/>
        </w:rPr>
      </w:pPr>
    </w:p>
    <w:p w:rsidR="004B053A" w:rsidRDefault="004B053A" w:rsidP="004B053A">
      <w:pPr>
        <w:rPr>
          <w:i/>
        </w:rPr>
      </w:pPr>
    </w:p>
    <w:p w:rsidR="004B053A" w:rsidRDefault="004B053A" w:rsidP="004B053A">
      <w:pPr>
        <w:rPr>
          <w:i/>
        </w:rPr>
      </w:pPr>
    </w:p>
    <w:p w:rsidR="004B053A" w:rsidRDefault="004B053A" w:rsidP="004B053A">
      <w:r>
        <w:rPr>
          <w:i/>
        </w:rPr>
        <w:t>___</w:t>
      </w:r>
      <w:r>
        <w:t>__________________________________________________________________________</w:t>
      </w:r>
    </w:p>
    <w:p w:rsidR="004B053A" w:rsidRDefault="004B053A" w:rsidP="004B053A">
      <w:pPr>
        <w:jc w:val="center"/>
      </w:pPr>
      <w:r>
        <w:t>(полное название выдвигающей организации с указанием ведомственной  принадлежности или формы собственности)</w:t>
      </w:r>
    </w:p>
    <w:p w:rsidR="004B053A" w:rsidRDefault="004B053A" w:rsidP="004B053A">
      <w:pPr>
        <w:jc w:val="both"/>
      </w:pPr>
    </w:p>
    <w:p w:rsidR="004B053A" w:rsidRDefault="004B053A" w:rsidP="004B053A">
      <w:pPr>
        <w:jc w:val="both"/>
        <w:rPr>
          <w:sz w:val="22"/>
        </w:rPr>
      </w:pPr>
    </w:p>
    <w:p w:rsidR="004B053A" w:rsidRDefault="004B053A" w:rsidP="004B053A">
      <w:pPr>
        <w:jc w:val="both"/>
      </w:pPr>
      <w:r>
        <w:rPr>
          <w:sz w:val="22"/>
        </w:rPr>
        <w:t>выдвигает _______________________________</w:t>
      </w:r>
      <w:r>
        <w:t>___________________________________________</w:t>
      </w:r>
    </w:p>
    <w:p w:rsidR="004B053A" w:rsidRDefault="004B053A" w:rsidP="004B053A">
      <w:pPr>
        <w:tabs>
          <w:tab w:val="left" w:pos="0"/>
          <w:tab w:val="left" w:pos="180"/>
        </w:tabs>
        <w:ind w:right="-7"/>
        <w:jc w:val="center"/>
      </w:pPr>
      <w:r>
        <w:t>фамилия, имя, отчество</w:t>
      </w:r>
    </w:p>
    <w:p w:rsidR="004B053A" w:rsidRDefault="004B053A" w:rsidP="004B053A"/>
    <w:p w:rsidR="004B053A" w:rsidRDefault="004B053A" w:rsidP="004B053A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4B053A" w:rsidRDefault="004B053A" w:rsidP="004B053A">
      <w:pPr>
        <w:jc w:val="center"/>
        <w:rPr>
          <w:sz w:val="22"/>
        </w:rPr>
      </w:pPr>
      <w:r>
        <w:rPr>
          <w:sz w:val="22"/>
        </w:rPr>
        <w:t>место работы, занимаемая должность</w:t>
      </w:r>
    </w:p>
    <w:p w:rsidR="004B053A" w:rsidRDefault="004B053A" w:rsidP="004B053A">
      <w:pPr>
        <w:jc w:val="both"/>
        <w:rPr>
          <w:sz w:val="22"/>
        </w:rPr>
      </w:pPr>
    </w:p>
    <w:p w:rsidR="004B053A" w:rsidRDefault="004B053A" w:rsidP="004B053A">
      <w:pPr>
        <w:jc w:val="both"/>
        <w:rPr>
          <w:sz w:val="22"/>
        </w:rPr>
      </w:pPr>
    </w:p>
    <w:p w:rsidR="004B053A" w:rsidRPr="00B2493D" w:rsidRDefault="004B053A" w:rsidP="004B053A">
      <w:pPr>
        <w:jc w:val="both"/>
      </w:pPr>
      <w:r w:rsidRPr="00B2493D">
        <w:t xml:space="preserve">на участие в региональном  </w:t>
      </w:r>
      <w:r w:rsidR="008D5C1E">
        <w:t xml:space="preserve">этапе </w:t>
      </w:r>
      <w:r w:rsidRPr="00B2493D">
        <w:t>конк</w:t>
      </w:r>
      <w:r w:rsidR="008D5C1E">
        <w:t>урса</w:t>
      </w:r>
      <w:r w:rsidR="0009199B" w:rsidRPr="00B2493D">
        <w:t xml:space="preserve"> «Лидер в образовании – 20</w:t>
      </w:r>
      <w:r w:rsidR="00500337">
        <w:t>2</w:t>
      </w:r>
      <w:r w:rsidR="00D857B9">
        <w:t>4</w:t>
      </w:r>
      <w:r w:rsidRPr="00B2493D">
        <w:t xml:space="preserve">» </w:t>
      </w:r>
    </w:p>
    <w:p w:rsidR="004B053A" w:rsidRDefault="004B053A" w:rsidP="004B053A">
      <w:pPr>
        <w:jc w:val="both"/>
      </w:pPr>
    </w:p>
    <w:p w:rsidR="004B053A" w:rsidRDefault="004B053A" w:rsidP="004B053A">
      <w:pPr>
        <w:jc w:val="both"/>
        <w:rPr>
          <w:i/>
          <w:sz w:val="22"/>
        </w:rPr>
      </w:pPr>
      <w:r>
        <w:rPr>
          <w:sz w:val="22"/>
        </w:rPr>
        <w:t>Обоснование выдвижения</w:t>
      </w:r>
      <w:r>
        <w:rPr>
          <w:i/>
          <w:sz w:val="22"/>
        </w:rPr>
        <w:t xml:space="preserve"> ______________________________________________________________</w:t>
      </w:r>
    </w:p>
    <w:p w:rsidR="004B053A" w:rsidRDefault="004B053A" w:rsidP="004B053A">
      <w:pPr>
        <w:jc w:val="both"/>
        <w:rPr>
          <w:i/>
        </w:rPr>
      </w:pPr>
    </w:p>
    <w:p w:rsidR="004B053A" w:rsidRDefault="004B053A" w:rsidP="004B053A">
      <w:pPr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4B053A" w:rsidRDefault="004B053A" w:rsidP="004B053A">
      <w:pPr>
        <w:jc w:val="both"/>
        <w:rPr>
          <w:i/>
        </w:rPr>
      </w:pPr>
    </w:p>
    <w:p w:rsidR="004B053A" w:rsidRDefault="004B053A" w:rsidP="004B053A">
      <w:pPr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4B053A" w:rsidRDefault="004B053A" w:rsidP="004B053A">
      <w:pPr>
        <w:jc w:val="both"/>
        <w:rPr>
          <w:i/>
        </w:rPr>
      </w:pPr>
    </w:p>
    <w:p w:rsidR="004B053A" w:rsidRDefault="004B053A" w:rsidP="004B053A">
      <w:pPr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4B053A" w:rsidRDefault="004B053A" w:rsidP="004B053A">
      <w:pPr>
        <w:jc w:val="both"/>
        <w:rPr>
          <w:i/>
        </w:rPr>
      </w:pPr>
    </w:p>
    <w:p w:rsidR="004B053A" w:rsidRDefault="004B053A" w:rsidP="004B053A">
      <w:pPr>
        <w:jc w:val="both"/>
      </w:pPr>
      <w:r>
        <w:t>_____________________________________________________________________________</w:t>
      </w:r>
    </w:p>
    <w:p w:rsidR="004B053A" w:rsidRDefault="004B053A" w:rsidP="004B053A">
      <w:pPr>
        <w:jc w:val="both"/>
      </w:pPr>
    </w:p>
    <w:p w:rsidR="004B053A" w:rsidRDefault="004B053A" w:rsidP="004B053A">
      <w:pPr>
        <w:jc w:val="both"/>
      </w:pPr>
    </w:p>
    <w:p w:rsidR="004B053A" w:rsidRDefault="004B053A" w:rsidP="004B053A">
      <w:pPr>
        <w:jc w:val="both"/>
      </w:pPr>
    </w:p>
    <w:p w:rsidR="004B053A" w:rsidRDefault="004B053A" w:rsidP="004B053A">
      <w:pPr>
        <w:jc w:val="both"/>
        <w:rPr>
          <w:sz w:val="22"/>
        </w:rPr>
      </w:pPr>
      <w:r>
        <w:rPr>
          <w:sz w:val="22"/>
        </w:rPr>
        <w:t>Руководитель организации               ___________________                 ________________</w:t>
      </w:r>
    </w:p>
    <w:p w:rsidR="004B053A" w:rsidRDefault="004B053A" w:rsidP="004B053A">
      <w:pPr>
        <w:jc w:val="both"/>
      </w:pPr>
      <w:r>
        <w:t xml:space="preserve">                                                                 (подпись)                                (ф. и. о.)</w:t>
      </w:r>
    </w:p>
    <w:p w:rsidR="004B053A" w:rsidRDefault="004B053A" w:rsidP="004B053A">
      <w:pPr>
        <w:jc w:val="both"/>
        <w:rPr>
          <w:b/>
        </w:rPr>
      </w:pPr>
      <w:r>
        <w:rPr>
          <w:b/>
        </w:rPr>
        <w:t>М.П.</w:t>
      </w:r>
    </w:p>
    <w:p w:rsidR="004B053A" w:rsidRDefault="004B053A" w:rsidP="004B053A">
      <w:pPr>
        <w:jc w:val="center"/>
      </w:pPr>
    </w:p>
    <w:p w:rsidR="004B053A" w:rsidRDefault="004B053A" w:rsidP="004B053A">
      <w:pPr>
        <w:ind w:right="-7" w:firstLine="708"/>
        <w:jc w:val="both"/>
      </w:pPr>
      <w:r>
        <w:t xml:space="preserve">В представлении дается  краткое обоснование  выдвижения Участника на Конкурс (достижения/ успехи в профессиональной деятельности за последние 3-5 лет, внедрение и практическое  применение достигнутых результатов, значение для развития системы образования,  </w:t>
      </w:r>
      <w:r>
        <w:rPr>
          <w:iCs/>
        </w:rPr>
        <w:t>личностные и профессиональные качества</w:t>
      </w:r>
      <w:r>
        <w:t>).</w:t>
      </w:r>
    </w:p>
    <w:p w:rsidR="004B053A" w:rsidRDefault="004B053A" w:rsidP="004B053A">
      <w:pPr>
        <w:ind w:right="-7" w:firstLine="708"/>
        <w:jc w:val="both"/>
      </w:pPr>
      <w:r>
        <w:t xml:space="preserve">Представление печатается на бланке выдвигающей организации и подписывается  руководителем. </w:t>
      </w:r>
    </w:p>
    <w:p w:rsidR="004B053A" w:rsidRDefault="004B053A" w:rsidP="004B053A">
      <w:pPr>
        <w:pStyle w:val="a7"/>
        <w:ind w:left="6660" w:firstLine="0"/>
        <w:jc w:val="left"/>
        <w:rPr>
          <w:b w:val="0"/>
          <w:sz w:val="24"/>
          <w:szCs w:val="24"/>
        </w:rPr>
      </w:pPr>
      <w:r>
        <w:rPr>
          <w:b w:val="0"/>
        </w:rPr>
        <w:br w:type="page"/>
      </w:r>
      <w:r>
        <w:rPr>
          <w:b w:val="0"/>
          <w:sz w:val="24"/>
          <w:szCs w:val="24"/>
        </w:rPr>
        <w:lastRenderedPageBreak/>
        <w:t>Приложение 2</w:t>
      </w:r>
    </w:p>
    <w:p w:rsidR="004B053A" w:rsidRDefault="004B053A" w:rsidP="004B0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Образец заявления участника регионального </w:t>
      </w:r>
      <w:r w:rsidR="008D5C1E">
        <w:rPr>
          <w:b/>
          <w:sz w:val="28"/>
          <w:szCs w:val="28"/>
        </w:rPr>
        <w:t xml:space="preserve">этапа </w:t>
      </w:r>
      <w:r>
        <w:rPr>
          <w:b/>
          <w:sz w:val="28"/>
          <w:szCs w:val="28"/>
        </w:rPr>
        <w:t>конкурса</w:t>
      </w:r>
    </w:p>
    <w:p w:rsidR="004B053A" w:rsidRDefault="0009199B" w:rsidP="004B0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«Лидер в образовании – 20</w:t>
      </w:r>
      <w:r w:rsidR="00500337">
        <w:rPr>
          <w:b/>
          <w:sz w:val="28"/>
          <w:szCs w:val="28"/>
        </w:rPr>
        <w:t>2</w:t>
      </w:r>
      <w:r w:rsidR="00D857B9">
        <w:rPr>
          <w:b/>
          <w:sz w:val="28"/>
          <w:szCs w:val="28"/>
        </w:rPr>
        <w:t>4</w:t>
      </w:r>
      <w:r w:rsidR="004B053A">
        <w:rPr>
          <w:b/>
          <w:sz w:val="28"/>
          <w:szCs w:val="28"/>
        </w:rPr>
        <w:t>»</w:t>
      </w:r>
    </w:p>
    <w:p w:rsidR="004B053A" w:rsidRDefault="004B053A" w:rsidP="004B053A">
      <w:pPr>
        <w:jc w:val="both"/>
        <w:rPr>
          <w:sz w:val="28"/>
          <w:szCs w:val="28"/>
        </w:rPr>
      </w:pPr>
    </w:p>
    <w:p w:rsidR="004B053A" w:rsidRDefault="004B053A" w:rsidP="004B053A">
      <w:pPr>
        <w:jc w:val="both"/>
        <w:rPr>
          <w:sz w:val="28"/>
          <w:szCs w:val="28"/>
        </w:rPr>
      </w:pPr>
    </w:p>
    <w:p w:rsidR="004B053A" w:rsidRDefault="004B053A" w:rsidP="004B053A">
      <w:pPr>
        <w:spacing w:line="360" w:lineRule="auto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Оргкомитет регионального  </w:t>
      </w:r>
      <w:r w:rsidR="008D5C1E">
        <w:rPr>
          <w:sz w:val="28"/>
          <w:szCs w:val="28"/>
        </w:rPr>
        <w:t xml:space="preserve">этапа </w:t>
      </w:r>
      <w:r>
        <w:rPr>
          <w:sz w:val="28"/>
          <w:szCs w:val="28"/>
        </w:rPr>
        <w:t xml:space="preserve">конкурса </w:t>
      </w:r>
    </w:p>
    <w:p w:rsidR="004B053A" w:rsidRDefault="0009199B" w:rsidP="004B0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«Лидер в образовании – 20</w:t>
      </w:r>
      <w:r w:rsidR="00500337">
        <w:rPr>
          <w:b/>
          <w:sz w:val="28"/>
          <w:szCs w:val="28"/>
        </w:rPr>
        <w:t>2</w:t>
      </w:r>
      <w:r w:rsidR="00D857B9">
        <w:rPr>
          <w:b/>
          <w:sz w:val="28"/>
          <w:szCs w:val="28"/>
        </w:rPr>
        <w:t>4</w:t>
      </w:r>
      <w:r w:rsidR="004B053A">
        <w:rPr>
          <w:b/>
          <w:sz w:val="28"/>
          <w:szCs w:val="28"/>
        </w:rPr>
        <w:t>»</w:t>
      </w:r>
    </w:p>
    <w:p w:rsidR="004B053A" w:rsidRDefault="004B053A" w:rsidP="004B05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(ФИО), руководителя (</w:t>
      </w:r>
      <w:r>
        <w:rPr>
          <w:i/>
          <w:sz w:val="28"/>
          <w:szCs w:val="28"/>
        </w:rPr>
        <w:t>указать должность</w:t>
      </w:r>
      <w:r>
        <w:rPr>
          <w:sz w:val="28"/>
          <w:szCs w:val="28"/>
        </w:rPr>
        <w:t>)</w:t>
      </w:r>
    </w:p>
    <w:p w:rsidR="004B053A" w:rsidRDefault="004B053A" w:rsidP="004B05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название учебного заведения по уставу</w:t>
      </w:r>
    </w:p>
    <w:p w:rsidR="004B053A" w:rsidRDefault="004B053A" w:rsidP="004B053A">
      <w:pPr>
        <w:spacing w:line="360" w:lineRule="auto"/>
        <w:jc w:val="both"/>
        <w:rPr>
          <w:sz w:val="28"/>
          <w:szCs w:val="28"/>
        </w:rPr>
      </w:pPr>
    </w:p>
    <w:p w:rsidR="004B053A" w:rsidRDefault="004B053A" w:rsidP="004B0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заявление.</w:t>
      </w:r>
    </w:p>
    <w:p w:rsidR="004B053A" w:rsidRDefault="004B053A" w:rsidP="004B053A">
      <w:pPr>
        <w:jc w:val="both"/>
        <w:rPr>
          <w:sz w:val="28"/>
          <w:szCs w:val="28"/>
        </w:rPr>
      </w:pPr>
    </w:p>
    <w:p w:rsidR="004B053A" w:rsidRDefault="004B053A" w:rsidP="004B053A">
      <w:pPr>
        <w:jc w:val="both"/>
        <w:rPr>
          <w:sz w:val="28"/>
          <w:szCs w:val="28"/>
        </w:rPr>
      </w:pPr>
    </w:p>
    <w:p w:rsidR="004B053A" w:rsidRDefault="004B053A" w:rsidP="002011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 на  участие  в  региональном  </w:t>
      </w:r>
      <w:r w:rsidR="008D5C1E">
        <w:rPr>
          <w:sz w:val="28"/>
          <w:szCs w:val="28"/>
        </w:rPr>
        <w:t>этапе конкурса</w:t>
      </w:r>
      <w:r w:rsidR="0009199B">
        <w:rPr>
          <w:b/>
          <w:sz w:val="28"/>
          <w:szCs w:val="28"/>
        </w:rPr>
        <w:t>«Лидер в образовании – 20</w:t>
      </w:r>
      <w:r w:rsidR="00500337">
        <w:rPr>
          <w:b/>
          <w:sz w:val="28"/>
          <w:szCs w:val="28"/>
        </w:rPr>
        <w:t>2</w:t>
      </w:r>
      <w:r w:rsidR="00D857B9">
        <w:rPr>
          <w:b/>
          <w:sz w:val="28"/>
          <w:szCs w:val="28"/>
        </w:rPr>
        <w:t>4</w:t>
      </w:r>
      <w:r w:rsidR="00201153">
        <w:rPr>
          <w:b/>
          <w:sz w:val="28"/>
          <w:szCs w:val="28"/>
        </w:rPr>
        <w:t>».</w:t>
      </w:r>
    </w:p>
    <w:p w:rsidR="00837436" w:rsidRDefault="004B053A" w:rsidP="008374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7436" w:rsidRPr="00BA6788">
        <w:rPr>
          <w:sz w:val="28"/>
          <w:szCs w:val="28"/>
        </w:rPr>
        <w:t>Подтверждаю свое согласие на обработку моих п</w:t>
      </w:r>
      <w:r w:rsidR="00837436">
        <w:rPr>
          <w:sz w:val="28"/>
          <w:szCs w:val="28"/>
        </w:rPr>
        <w:t>ерсональных данных, использование материалов, представленных</w:t>
      </w:r>
      <w:r w:rsidR="00837436" w:rsidRPr="00BA6788">
        <w:rPr>
          <w:sz w:val="28"/>
          <w:szCs w:val="28"/>
        </w:rPr>
        <w:t xml:space="preserve"> на конкурс</w:t>
      </w:r>
      <w:r w:rsidR="00837436">
        <w:rPr>
          <w:sz w:val="28"/>
          <w:szCs w:val="28"/>
        </w:rPr>
        <w:t>для размещения в Интернете, буклетах и периодических образовательных изданиях с возможностью редакторской обработки.</w:t>
      </w:r>
    </w:p>
    <w:p w:rsidR="004B053A" w:rsidRDefault="004B053A" w:rsidP="00837436">
      <w:pPr>
        <w:spacing w:line="360" w:lineRule="auto"/>
        <w:jc w:val="both"/>
        <w:rPr>
          <w:sz w:val="28"/>
          <w:szCs w:val="28"/>
        </w:rPr>
      </w:pPr>
    </w:p>
    <w:p w:rsidR="004B053A" w:rsidRPr="000F2D43" w:rsidRDefault="004B053A" w:rsidP="000F2D43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      Подпись</w:t>
      </w:r>
      <w:r>
        <w:rPr>
          <w:bCs/>
        </w:rPr>
        <w:br w:type="page"/>
      </w:r>
      <w:r>
        <w:lastRenderedPageBreak/>
        <w:t>Приложение 3</w:t>
      </w:r>
    </w:p>
    <w:p w:rsidR="004B053A" w:rsidRDefault="004B053A" w:rsidP="004B053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Анкета участника</w:t>
      </w: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468"/>
        <w:gridCol w:w="3972"/>
        <w:gridCol w:w="4848"/>
      </w:tblGrid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Район (город) Брянской области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Отчество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Дата рождения </w:t>
            </w:r>
            <w:r>
              <w:t>(день, месяц, год)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Место рождения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Название образовательного учреждения </w:t>
            </w:r>
            <w:r>
              <w:t>(по уставу)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Должность </w:t>
            </w:r>
            <w:r>
              <w:t>(по штатному расписанию)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</w:pPr>
            <w:r>
              <w:rPr>
                <w:b/>
              </w:rPr>
              <w:t xml:space="preserve">Послужной список </w:t>
            </w:r>
            <w:r>
              <w:t>(предыдущие места работы: год поступления, место работы, занимаемая должность)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Преподаваемые предметы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  <w:p w:rsidR="004B053A" w:rsidRDefault="004B053A">
            <w:r>
              <w:t>- как руководитель</w:t>
            </w:r>
          </w:p>
          <w:p w:rsidR="004B053A" w:rsidRDefault="004B053A">
            <w:pPr>
              <w:rPr>
                <w:b/>
              </w:rPr>
            </w:pPr>
            <w:r>
              <w:t>- как учитель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Общий трудовой и педагогический стаж </w:t>
            </w:r>
            <w:r>
              <w:t>(полных лет на момент заполнения анкеты)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Педагогический стаж работы в данном образовательном учреждении </w:t>
            </w:r>
            <w:r>
              <w:t>(полных лет на момент заполнения анкеты)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Образование </w:t>
            </w:r>
            <w:r>
              <w:t>(укажите название и год окончания учебного заведения,  факультет)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Наличие ученой степени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Дополнительное образование </w:t>
            </w:r>
            <w:r>
              <w:t>(указать какое)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Стажировки </w:t>
            </w:r>
            <w:r>
              <w:t>(указать какие, где за последние три года)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Курсы профессиональной переподготовки </w:t>
            </w:r>
            <w:r>
              <w:t>(за последние 3 года)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Курсы повышения квалификации </w:t>
            </w:r>
            <w:r>
              <w:t>(за последние 3 года)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911E7A">
            <w:pPr>
              <w:rPr>
                <w:b/>
              </w:rPr>
            </w:pPr>
            <w:r>
              <w:rPr>
                <w:b/>
              </w:rPr>
              <w:t xml:space="preserve">Государственные и ведомственные </w:t>
            </w:r>
            <w:r w:rsidR="004B053A">
              <w:rPr>
                <w:b/>
              </w:rPr>
              <w:t xml:space="preserve">награды </w:t>
            </w:r>
            <w:r w:rsidR="004B053A">
              <w:t>(укажите название и год получения награды)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Отраслевые награды </w:t>
            </w:r>
            <w:r>
              <w:t>(укажите название и год получения награды)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Международные награды </w:t>
            </w:r>
            <w:r>
              <w:t>(укажите название и год получения награды)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Общественные награды </w:t>
            </w:r>
            <w:r>
              <w:t>(укажите название и год получения награды)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278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 xml:space="preserve">Членство в общественных организациях </w:t>
            </w:r>
            <w:r>
              <w:t>(укажите название и год вступления)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Работа в органах государственной власти, муниципалитетах </w:t>
            </w:r>
            <w:r>
              <w:t>(укажите название, годы работы, должность)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Публикации в периодических изданиях: книги, брошюры и др. </w:t>
            </w:r>
            <w:r>
              <w:t>(укажите название, год издания)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jc w:val="both"/>
              <w:rPr>
                <w:b/>
              </w:rPr>
            </w:pPr>
            <w:r>
              <w:rPr>
                <w:b/>
              </w:rPr>
              <w:t xml:space="preserve">Семейное положение </w:t>
            </w:r>
            <w:r>
              <w:t>(укажите имя супруга (супруги) и его (ее) профессию)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Дети (укажите имя и возраст детей)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Хобби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Спорт, которым увлекаетесь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Рабочий адрес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r>
              <w:t>(индекс)</w:t>
            </w: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Домашний адрес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r>
              <w:t>(индекс)</w:t>
            </w: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Рабочий телефон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r>
              <w:t>(междугородний код)</w:t>
            </w: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Домашний телефон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r>
              <w:t>(междугородний код)</w:t>
            </w: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Мобильный телефон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Факс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r>
              <w:t>(междугородний код)</w:t>
            </w: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Рабочая электронная почта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Личная электронная почта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Адрес личного сайта в Интернете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Адрес школьного сайта в Интернете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6001D5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001D5" w:rsidRDefault="006001D5">
            <w:pPr>
              <w:rPr>
                <w:b/>
              </w:rPr>
            </w:pPr>
            <w:r>
              <w:rPr>
                <w:b/>
              </w:rPr>
              <w:t>Ссылка на личный «Интернет ресурс»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001D5" w:rsidRDefault="006001D5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  <w:rPr>
                <w:sz w:val="28"/>
                <w:szCs w:val="28"/>
              </w:rPr>
            </w:pPr>
          </w:p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Паспорт (серия, номер, кем и когда выдан)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Страховое свидетельство пенсионного фонда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/>
        </w:tc>
      </w:tr>
      <w:tr w:rsidR="004B053A" w:rsidTr="004B053A">
        <w:trPr>
          <w:cantSplit/>
          <w:trHeight w:val="143"/>
        </w:trPr>
        <w:tc>
          <w:tcPr>
            <w:tcW w:w="92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4B053A" w:rsidRDefault="004B053A">
            <w:pPr>
              <w:jc w:val="center"/>
            </w:pPr>
          </w:p>
        </w:tc>
      </w:tr>
      <w:tr w:rsidR="004B053A" w:rsidTr="004B053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Ваши кумиры в профессии?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rPr>
                <w:sz w:val="28"/>
                <w:szCs w:val="28"/>
              </w:rPr>
            </w:pPr>
          </w:p>
        </w:tc>
      </w:tr>
      <w:tr w:rsidR="004B053A" w:rsidTr="004B053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Какими инновациями можете поделиться с коллегами?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rPr>
                <w:sz w:val="28"/>
                <w:szCs w:val="28"/>
              </w:rPr>
            </w:pPr>
          </w:p>
        </w:tc>
      </w:tr>
      <w:tr w:rsidR="004B053A" w:rsidTr="004B053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4B053A" w:rsidRDefault="004B053A">
            <w:pPr>
              <w:rPr>
                <w:b/>
              </w:rPr>
            </w:pPr>
            <w:r>
              <w:rPr>
                <w:b/>
              </w:rPr>
              <w:t>Ваши пожелания организаторам конкурса.</w:t>
            </w:r>
          </w:p>
        </w:tc>
        <w:tc>
          <w:tcPr>
            <w:tcW w:w="48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B053A" w:rsidRDefault="004B053A">
            <w:pPr>
              <w:rPr>
                <w:sz w:val="28"/>
                <w:szCs w:val="28"/>
              </w:rPr>
            </w:pPr>
          </w:p>
        </w:tc>
      </w:tr>
    </w:tbl>
    <w:p w:rsidR="004B053A" w:rsidRDefault="004B053A" w:rsidP="004B05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Внимание!</w:t>
      </w:r>
    </w:p>
    <w:p w:rsidR="004B053A" w:rsidRPr="000F2D43" w:rsidRDefault="004B053A" w:rsidP="004B053A">
      <w:pPr>
        <w:spacing w:line="276" w:lineRule="auto"/>
        <w:ind w:firstLine="708"/>
        <w:rPr>
          <w:sz w:val="16"/>
          <w:szCs w:val="16"/>
        </w:rPr>
      </w:pPr>
      <w:r w:rsidRPr="000F2D43">
        <w:rPr>
          <w:sz w:val="16"/>
          <w:szCs w:val="16"/>
        </w:rPr>
        <w:t xml:space="preserve">К информационной карте прилагается </w:t>
      </w:r>
      <w:r w:rsidRPr="000F2D43">
        <w:rPr>
          <w:b/>
          <w:sz w:val="16"/>
          <w:szCs w:val="16"/>
        </w:rPr>
        <w:t>подборка фотографий</w:t>
      </w:r>
      <w:r w:rsidRPr="000F2D43">
        <w:rPr>
          <w:sz w:val="16"/>
          <w:szCs w:val="16"/>
        </w:rPr>
        <w:t>: цветная (портрет 9 х 13); жанровая цветная фотография (с мероприятия).</w:t>
      </w:r>
    </w:p>
    <w:p w:rsidR="004B053A" w:rsidRPr="000F2D43" w:rsidRDefault="004B053A" w:rsidP="004B053A">
      <w:pPr>
        <w:jc w:val="both"/>
        <w:rPr>
          <w:sz w:val="16"/>
          <w:szCs w:val="16"/>
        </w:rPr>
      </w:pPr>
      <w:r w:rsidRPr="000F2D43">
        <w:rPr>
          <w:sz w:val="16"/>
          <w:szCs w:val="16"/>
        </w:rPr>
        <w:t>Фотографии предоставляются в электронно</w:t>
      </w:r>
      <w:r w:rsidR="00D857B9">
        <w:rPr>
          <w:sz w:val="16"/>
          <w:szCs w:val="16"/>
        </w:rPr>
        <w:t xml:space="preserve">м виде, в </w:t>
      </w:r>
      <w:r w:rsidR="00327728" w:rsidRPr="000F2D43">
        <w:rPr>
          <w:sz w:val="16"/>
          <w:szCs w:val="16"/>
        </w:rPr>
        <w:t xml:space="preserve">формате </w:t>
      </w:r>
      <w:r w:rsidRPr="000F2D43">
        <w:rPr>
          <w:sz w:val="16"/>
          <w:szCs w:val="16"/>
        </w:rPr>
        <w:t>*.jpg с разрешением 300 точек на дюйм без уменьшения исходного размера.</w:t>
      </w:r>
    </w:p>
    <w:p w:rsidR="00C312CC" w:rsidRDefault="00C312CC"/>
    <w:sectPr w:rsidR="00C312CC" w:rsidSect="00F538F2"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58" w:rsidRDefault="004B7258" w:rsidP="00667219">
      <w:r>
        <w:separator/>
      </w:r>
    </w:p>
  </w:endnote>
  <w:endnote w:type="continuationSeparator" w:id="1">
    <w:p w:rsidR="004B7258" w:rsidRDefault="004B7258" w:rsidP="0066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225"/>
      <w:docPartObj>
        <w:docPartGallery w:val="Page Numbers (Bottom of Page)"/>
        <w:docPartUnique/>
      </w:docPartObj>
    </w:sdtPr>
    <w:sdtContent>
      <w:p w:rsidR="00667219" w:rsidRDefault="00922472">
        <w:pPr>
          <w:pStyle w:val="ac"/>
          <w:jc w:val="center"/>
        </w:pPr>
        <w:r>
          <w:fldChar w:fldCharType="begin"/>
        </w:r>
        <w:r w:rsidR="000D3534">
          <w:instrText xml:space="preserve"> PAGE   \* MERGEFORMAT </w:instrText>
        </w:r>
        <w:r>
          <w:fldChar w:fldCharType="separate"/>
        </w:r>
        <w:r w:rsidR="005B6F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67219" w:rsidRDefault="006672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58" w:rsidRDefault="004B7258" w:rsidP="00667219">
      <w:r>
        <w:separator/>
      </w:r>
    </w:p>
  </w:footnote>
  <w:footnote w:type="continuationSeparator" w:id="1">
    <w:p w:rsidR="004B7258" w:rsidRDefault="004B7258" w:rsidP="00667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0CD"/>
    <w:multiLevelType w:val="hybridMultilevel"/>
    <w:tmpl w:val="CAE8C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C250ED4"/>
    <w:multiLevelType w:val="hybridMultilevel"/>
    <w:tmpl w:val="D7580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10243"/>
    <w:multiLevelType w:val="multilevel"/>
    <w:tmpl w:val="F66052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">
    <w:nsid w:val="378F2EE1"/>
    <w:multiLevelType w:val="hybridMultilevel"/>
    <w:tmpl w:val="2F5E7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3F3A18"/>
    <w:multiLevelType w:val="hybridMultilevel"/>
    <w:tmpl w:val="5DF269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2AC0E00"/>
    <w:multiLevelType w:val="hybridMultilevel"/>
    <w:tmpl w:val="9A80D05A"/>
    <w:lvl w:ilvl="0" w:tplc="38CE8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97743"/>
    <w:multiLevelType w:val="hybridMultilevel"/>
    <w:tmpl w:val="3E441272"/>
    <w:lvl w:ilvl="0" w:tplc="D1D0AF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114891"/>
    <w:multiLevelType w:val="hybridMultilevel"/>
    <w:tmpl w:val="2D00A1EC"/>
    <w:lvl w:ilvl="0" w:tplc="8214B25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3731A28"/>
    <w:multiLevelType w:val="hybridMultilevel"/>
    <w:tmpl w:val="ACCA49D2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9">
    <w:nsid w:val="623D0BDD"/>
    <w:multiLevelType w:val="hybridMultilevel"/>
    <w:tmpl w:val="A7CCAE0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BA4"/>
    <w:rsid w:val="0003506B"/>
    <w:rsid w:val="000351B1"/>
    <w:rsid w:val="00052B1D"/>
    <w:rsid w:val="00076158"/>
    <w:rsid w:val="0009199B"/>
    <w:rsid w:val="000A3BDB"/>
    <w:rsid w:val="000D3534"/>
    <w:rsid w:val="000E0477"/>
    <w:rsid w:val="000F2D43"/>
    <w:rsid w:val="000F4105"/>
    <w:rsid w:val="001055D5"/>
    <w:rsid w:val="00130BF3"/>
    <w:rsid w:val="0013309A"/>
    <w:rsid w:val="001819DE"/>
    <w:rsid w:val="00185877"/>
    <w:rsid w:val="00185FA0"/>
    <w:rsid w:val="001D423B"/>
    <w:rsid w:val="001E0AB7"/>
    <w:rsid w:val="001E645B"/>
    <w:rsid w:val="001F0958"/>
    <w:rsid w:val="001F24EF"/>
    <w:rsid w:val="00201153"/>
    <w:rsid w:val="00262A2B"/>
    <w:rsid w:val="002A0F22"/>
    <w:rsid w:val="002C7A05"/>
    <w:rsid w:val="002E12B8"/>
    <w:rsid w:val="002F77FC"/>
    <w:rsid w:val="003117F0"/>
    <w:rsid w:val="00322788"/>
    <w:rsid w:val="00327728"/>
    <w:rsid w:val="0033734B"/>
    <w:rsid w:val="003513F6"/>
    <w:rsid w:val="00363D3A"/>
    <w:rsid w:val="00382885"/>
    <w:rsid w:val="003D71A4"/>
    <w:rsid w:val="003E049E"/>
    <w:rsid w:val="00433968"/>
    <w:rsid w:val="0044358D"/>
    <w:rsid w:val="00456D9B"/>
    <w:rsid w:val="004801C7"/>
    <w:rsid w:val="00487A2D"/>
    <w:rsid w:val="004A5BE0"/>
    <w:rsid w:val="004A6DBF"/>
    <w:rsid w:val="004B053A"/>
    <w:rsid w:val="004B67D3"/>
    <w:rsid w:val="004B7258"/>
    <w:rsid w:val="004D3ECF"/>
    <w:rsid w:val="00500337"/>
    <w:rsid w:val="00553A81"/>
    <w:rsid w:val="005657D2"/>
    <w:rsid w:val="00566E3C"/>
    <w:rsid w:val="005707E4"/>
    <w:rsid w:val="00580CAA"/>
    <w:rsid w:val="005B5528"/>
    <w:rsid w:val="005B6FFA"/>
    <w:rsid w:val="005D28C0"/>
    <w:rsid w:val="005D6FD7"/>
    <w:rsid w:val="006001D5"/>
    <w:rsid w:val="00637404"/>
    <w:rsid w:val="00640F93"/>
    <w:rsid w:val="00661B3B"/>
    <w:rsid w:val="006661A5"/>
    <w:rsid w:val="00667219"/>
    <w:rsid w:val="006C32D0"/>
    <w:rsid w:val="006C3C4E"/>
    <w:rsid w:val="006D325A"/>
    <w:rsid w:val="006E59D6"/>
    <w:rsid w:val="00737427"/>
    <w:rsid w:val="007557AC"/>
    <w:rsid w:val="00774DE7"/>
    <w:rsid w:val="00796F00"/>
    <w:rsid w:val="007B1BF9"/>
    <w:rsid w:val="007D775E"/>
    <w:rsid w:val="007E1F85"/>
    <w:rsid w:val="007E56E9"/>
    <w:rsid w:val="00837436"/>
    <w:rsid w:val="00840A80"/>
    <w:rsid w:val="008445DB"/>
    <w:rsid w:val="00887BA4"/>
    <w:rsid w:val="00887CFB"/>
    <w:rsid w:val="008967D8"/>
    <w:rsid w:val="008B0BB9"/>
    <w:rsid w:val="008B1CC0"/>
    <w:rsid w:val="008B4821"/>
    <w:rsid w:val="008B7071"/>
    <w:rsid w:val="008D5C1E"/>
    <w:rsid w:val="00902634"/>
    <w:rsid w:val="00911A8C"/>
    <w:rsid w:val="00911E7A"/>
    <w:rsid w:val="009125E7"/>
    <w:rsid w:val="00917B06"/>
    <w:rsid w:val="00922472"/>
    <w:rsid w:val="0094665D"/>
    <w:rsid w:val="00947C89"/>
    <w:rsid w:val="0095086B"/>
    <w:rsid w:val="00952C76"/>
    <w:rsid w:val="00972B8B"/>
    <w:rsid w:val="00977103"/>
    <w:rsid w:val="00980D47"/>
    <w:rsid w:val="009B0C13"/>
    <w:rsid w:val="009B61FC"/>
    <w:rsid w:val="009E6724"/>
    <w:rsid w:val="00A263AC"/>
    <w:rsid w:val="00A3308A"/>
    <w:rsid w:val="00A62913"/>
    <w:rsid w:val="00A866F1"/>
    <w:rsid w:val="00AE5084"/>
    <w:rsid w:val="00B12435"/>
    <w:rsid w:val="00B2493D"/>
    <w:rsid w:val="00B4257E"/>
    <w:rsid w:val="00B62B10"/>
    <w:rsid w:val="00BF134F"/>
    <w:rsid w:val="00BF46C8"/>
    <w:rsid w:val="00BF6CF3"/>
    <w:rsid w:val="00C20875"/>
    <w:rsid w:val="00C312CC"/>
    <w:rsid w:val="00C47B14"/>
    <w:rsid w:val="00C7193B"/>
    <w:rsid w:val="00C96D16"/>
    <w:rsid w:val="00CE0168"/>
    <w:rsid w:val="00CE1F43"/>
    <w:rsid w:val="00D23939"/>
    <w:rsid w:val="00D55AF5"/>
    <w:rsid w:val="00D567A4"/>
    <w:rsid w:val="00D62441"/>
    <w:rsid w:val="00D857B9"/>
    <w:rsid w:val="00D86E76"/>
    <w:rsid w:val="00DB47CD"/>
    <w:rsid w:val="00DC4489"/>
    <w:rsid w:val="00DC4C4B"/>
    <w:rsid w:val="00DD699D"/>
    <w:rsid w:val="00E170F2"/>
    <w:rsid w:val="00E24A07"/>
    <w:rsid w:val="00E272A9"/>
    <w:rsid w:val="00E37885"/>
    <w:rsid w:val="00E656C0"/>
    <w:rsid w:val="00EA1CC8"/>
    <w:rsid w:val="00F0000A"/>
    <w:rsid w:val="00F07678"/>
    <w:rsid w:val="00F15FD1"/>
    <w:rsid w:val="00F3490D"/>
    <w:rsid w:val="00F40A2C"/>
    <w:rsid w:val="00F40EC6"/>
    <w:rsid w:val="00F538F2"/>
    <w:rsid w:val="00F70868"/>
    <w:rsid w:val="00F86F6C"/>
    <w:rsid w:val="00F90397"/>
    <w:rsid w:val="00F925B7"/>
    <w:rsid w:val="00FA31A6"/>
    <w:rsid w:val="00FA73E0"/>
    <w:rsid w:val="00FC2A18"/>
    <w:rsid w:val="00FC67A8"/>
    <w:rsid w:val="00FD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B053A"/>
    <w:pPr>
      <w:keepNext/>
      <w:ind w:firstLine="851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53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B0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B05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B053A"/>
    <w:pPr>
      <w:widowControl w:val="0"/>
      <w:autoSpaceDE w:val="0"/>
      <w:autoSpaceDN w:val="0"/>
      <w:adjustRightInd w:val="0"/>
      <w:ind w:left="993" w:hanging="426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B053A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semiHidden/>
    <w:unhideWhenUsed/>
    <w:rsid w:val="004B053A"/>
    <w:pPr>
      <w:ind w:firstLine="851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4B05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МОН Знак"/>
    <w:link w:val="a6"/>
    <w:locked/>
    <w:rsid w:val="004B053A"/>
    <w:rPr>
      <w:sz w:val="28"/>
      <w:szCs w:val="24"/>
    </w:rPr>
  </w:style>
  <w:style w:type="paragraph" w:customStyle="1" w:styleId="a6">
    <w:name w:val="МОН"/>
    <w:basedOn w:val="a"/>
    <w:link w:val="a5"/>
    <w:rsid w:val="004B053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7">
    <w:name w:val="Разделы"/>
    <w:basedOn w:val="a"/>
    <w:rsid w:val="004B053A"/>
    <w:pPr>
      <w:ind w:firstLine="284"/>
      <w:jc w:val="center"/>
    </w:pPr>
    <w:rPr>
      <w:b/>
      <w:sz w:val="28"/>
      <w:szCs w:val="20"/>
    </w:rPr>
  </w:style>
  <w:style w:type="paragraph" w:styleId="a8">
    <w:name w:val="List Paragraph"/>
    <w:basedOn w:val="a"/>
    <w:uiPriority w:val="34"/>
    <w:qFormat/>
    <w:rsid w:val="00BF134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0115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672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7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72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7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C3C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itoring_bipkr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Слушатель</dc:creator>
  <cp:lastModifiedBy>K1</cp:lastModifiedBy>
  <cp:revision>12</cp:revision>
  <cp:lastPrinted>2021-11-19T09:49:00Z</cp:lastPrinted>
  <dcterms:created xsi:type="dcterms:W3CDTF">2023-12-13T10:14:00Z</dcterms:created>
  <dcterms:modified xsi:type="dcterms:W3CDTF">2024-02-01T13:30:00Z</dcterms:modified>
</cp:coreProperties>
</file>