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83" w:rsidRDefault="001B5A83" w:rsidP="00E83160">
      <w:pPr>
        <w:pStyle w:val="Default"/>
        <w:jc w:val="center"/>
        <w:rPr>
          <w:b/>
        </w:rPr>
      </w:pPr>
    </w:p>
    <w:p w:rsidR="00BD3780" w:rsidRPr="004E177F" w:rsidRDefault="001B5A83" w:rsidP="00E83160">
      <w:pPr>
        <w:pStyle w:val="Default"/>
        <w:jc w:val="center"/>
        <w:rPr>
          <w:b/>
          <w:sz w:val="28"/>
          <w:szCs w:val="28"/>
        </w:rPr>
      </w:pPr>
      <w:r w:rsidRPr="004E177F">
        <w:rPr>
          <w:b/>
          <w:sz w:val="28"/>
          <w:szCs w:val="28"/>
        </w:rPr>
        <w:t>Мониторинг п</w:t>
      </w:r>
      <w:r w:rsidR="00657A2E" w:rsidRPr="004E177F">
        <w:rPr>
          <w:b/>
          <w:sz w:val="28"/>
          <w:szCs w:val="28"/>
        </w:rPr>
        <w:t>оказател</w:t>
      </w:r>
      <w:r w:rsidRPr="004E177F">
        <w:rPr>
          <w:b/>
          <w:sz w:val="28"/>
          <w:szCs w:val="28"/>
        </w:rPr>
        <w:t>ей</w:t>
      </w:r>
    </w:p>
    <w:p w:rsidR="00657A2E" w:rsidRPr="004E177F" w:rsidRDefault="00E83160" w:rsidP="00E83160">
      <w:pPr>
        <w:pStyle w:val="Default"/>
        <w:jc w:val="center"/>
        <w:rPr>
          <w:b/>
          <w:sz w:val="28"/>
          <w:szCs w:val="28"/>
        </w:rPr>
      </w:pPr>
      <w:r w:rsidRPr="004E177F">
        <w:rPr>
          <w:b/>
          <w:sz w:val="28"/>
          <w:szCs w:val="28"/>
        </w:rPr>
        <w:t xml:space="preserve">факторов риска </w:t>
      </w:r>
    </w:p>
    <w:p w:rsidR="00E83160" w:rsidRPr="004E177F" w:rsidRDefault="00E83160" w:rsidP="00E83160">
      <w:pPr>
        <w:pStyle w:val="Default"/>
        <w:jc w:val="center"/>
        <w:rPr>
          <w:b/>
          <w:sz w:val="28"/>
          <w:szCs w:val="28"/>
        </w:rPr>
      </w:pPr>
      <w:r w:rsidRPr="004E177F">
        <w:rPr>
          <w:b/>
          <w:sz w:val="28"/>
          <w:szCs w:val="28"/>
        </w:rPr>
        <w:t>низких образовательных результатов</w:t>
      </w:r>
    </w:p>
    <w:p w:rsidR="00E83160" w:rsidRPr="004E177F" w:rsidRDefault="00E83160" w:rsidP="00E83160">
      <w:pPr>
        <w:pStyle w:val="Default"/>
        <w:jc w:val="center"/>
        <w:rPr>
          <w:b/>
          <w:sz w:val="28"/>
          <w:szCs w:val="28"/>
        </w:rPr>
      </w:pPr>
      <w:r w:rsidRPr="004E177F">
        <w:rPr>
          <w:b/>
          <w:sz w:val="28"/>
          <w:szCs w:val="28"/>
        </w:rPr>
        <w:t>(контекстные данные)</w:t>
      </w:r>
    </w:p>
    <w:p w:rsidR="001B5A83" w:rsidRDefault="001B5A83" w:rsidP="00E83160">
      <w:pPr>
        <w:pStyle w:val="Default"/>
        <w:jc w:val="center"/>
        <w:rPr>
          <w:b/>
        </w:rPr>
      </w:pPr>
    </w:p>
    <w:p w:rsidR="001B5A83" w:rsidRPr="001B5A83" w:rsidRDefault="001B5A83" w:rsidP="001B5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A83">
        <w:rPr>
          <w:rFonts w:ascii="Times New Roman" w:hAnsi="Times New Roman" w:cs="Times New Roman"/>
          <w:sz w:val="28"/>
        </w:rPr>
        <w:t xml:space="preserve">Дата: </w:t>
      </w:r>
      <w:r w:rsidR="00903177">
        <w:rPr>
          <w:rFonts w:ascii="Times New Roman" w:hAnsi="Times New Roman" w:cs="Times New Roman"/>
          <w:sz w:val="28"/>
        </w:rPr>
        <w:t>апрель</w:t>
      </w:r>
      <w:r w:rsidRPr="001B5A83">
        <w:rPr>
          <w:rFonts w:ascii="Times New Roman" w:hAnsi="Times New Roman" w:cs="Times New Roman"/>
          <w:sz w:val="28"/>
        </w:rPr>
        <w:t xml:space="preserve"> 202</w:t>
      </w:r>
      <w:r w:rsidR="00903177">
        <w:rPr>
          <w:rFonts w:ascii="Times New Roman" w:hAnsi="Times New Roman" w:cs="Times New Roman"/>
          <w:sz w:val="28"/>
        </w:rPr>
        <w:t>3</w:t>
      </w:r>
      <w:r w:rsidRPr="001B5A83">
        <w:rPr>
          <w:rFonts w:ascii="Times New Roman" w:hAnsi="Times New Roman" w:cs="Times New Roman"/>
          <w:sz w:val="28"/>
        </w:rPr>
        <w:t xml:space="preserve"> года</w:t>
      </w:r>
    </w:p>
    <w:p w:rsidR="004E177F" w:rsidRDefault="001B5A83" w:rsidP="001B5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A83">
        <w:rPr>
          <w:rFonts w:ascii="Times New Roman" w:hAnsi="Times New Roman" w:cs="Times New Roman"/>
          <w:sz w:val="28"/>
        </w:rPr>
        <w:t xml:space="preserve">Метод сбора информации: </w:t>
      </w:r>
      <w:r w:rsidR="004E177F">
        <w:rPr>
          <w:rFonts w:ascii="Times New Roman" w:hAnsi="Times New Roman" w:cs="Times New Roman"/>
          <w:sz w:val="28"/>
        </w:rPr>
        <w:t xml:space="preserve">самодиагностика в форме  </w:t>
      </w:r>
      <w:hyperlink r:id="rId8" w:history="1">
        <w:r w:rsidR="004E177F" w:rsidRPr="004C5B85">
          <w:rPr>
            <w:rStyle w:val="a8"/>
            <w:rFonts w:ascii="Times New Roman" w:hAnsi="Times New Roman" w:cs="Times New Roman"/>
            <w:sz w:val="28"/>
          </w:rPr>
          <w:t>https://docs.google.com/forms</w:t>
        </w:r>
      </w:hyperlink>
    </w:p>
    <w:p w:rsidR="001B5A83" w:rsidRDefault="001B5A83" w:rsidP="001B5A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5A83">
        <w:rPr>
          <w:rFonts w:ascii="Times New Roman" w:hAnsi="Times New Roman" w:cs="Times New Roman"/>
        </w:rPr>
        <w:tab/>
      </w:r>
      <w:r w:rsidRPr="001B5A83">
        <w:rPr>
          <w:rFonts w:ascii="Times New Roman" w:hAnsi="Times New Roman" w:cs="Times New Roman"/>
          <w:sz w:val="28"/>
        </w:rPr>
        <w:t xml:space="preserve">Объект мониторинга: </w:t>
      </w:r>
      <w:r w:rsidR="00C00692">
        <w:rPr>
          <w:rFonts w:ascii="Times New Roman" w:hAnsi="Times New Roman" w:cs="Times New Roman"/>
          <w:sz w:val="28"/>
        </w:rPr>
        <w:t>контекстные данные ОО</w:t>
      </w:r>
      <w:r w:rsidRPr="001B5A83">
        <w:rPr>
          <w:rFonts w:ascii="Times New Roman" w:hAnsi="Times New Roman" w:cs="Times New Roman"/>
          <w:sz w:val="28"/>
        </w:rPr>
        <w:t>.</w:t>
      </w:r>
    </w:p>
    <w:p w:rsidR="00805586" w:rsidRDefault="00805586" w:rsidP="001B5A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Показатели утверждены </w:t>
      </w:r>
      <w:r w:rsidR="00D315A4">
        <w:rPr>
          <w:rFonts w:ascii="Times New Roman" w:hAnsi="Times New Roman" w:cs="Times New Roman"/>
          <w:sz w:val="28"/>
        </w:rPr>
        <w:t>приказом департамента образования и науки Брянской области от 30.03.2023 №525 «Об утверждении критериев, показателей, методов и источников сбора информации об эффективности функционирования региональной системы управления качеством образования в Брянской области по отдельным направлениям».</w:t>
      </w:r>
    </w:p>
    <w:tbl>
      <w:tblPr>
        <w:tblStyle w:val="a3"/>
        <w:tblW w:w="10598" w:type="dxa"/>
        <w:tblLook w:val="04A0"/>
      </w:tblPr>
      <w:tblGrid>
        <w:gridCol w:w="458"/>
        <w:gridCol w:w="2627"/>
        <w:gridCol w:w="7513"/>
      </w:tblGrid>
      <w:tr w:rsidR="00AE6A53" w:rsidRPr="00E0182E" w:rsidTr="000F06C7">
        <w:tc>
          <w:tcPr>
            <w:tcW w:w="458" w:type="dxa"/>
          </w:tcPr>
          <w:p w:rsidR="00AE6A53" w:rsidRPr="00E0182E" w:rsidRDefault="00AE6A53" w:rsidP="0088620E">
            <w:pPr>
              <w:pStyle w:val="Default"/>
              <w:jc w:val="center"/>
              <w:rPr>
                <w:b/>
              </w:rPr>
            </w:pPr>
            <w:r w:rsidRPr="00E0182E">
              <w:rPr>
                <w:b/>
              </w:rPr>
              <w:t>№</w:t>
            </w:r>
          </w:p>
        </w:tc>
        <w:tc>
          <w:tcPr>
            <w:tcW w:w="2627" w:type="dxa"/>
          </w:tcPr>
          <w:p w:rsidR="00AE6A53" w:rsidRPr="00E0182E" w:rsidRDefault="00AE6A53" w:rsidP="0088620E">
            <w:pPr>
              <w:pStyle w:val="Default"/>
              <w:jc w:val="center"/>
              <w:rPr>
                <w:b/>
              </w:rPr>
            </w:pPr>
            <w:r w:rsidRPr="00E0182E">
              <w:rPr>
                <w:b/>
              </w:rPr>
              <w:t>Критерий</w:t>
            </w:r>
          </w:p>
        </w:tc>
        <w:tc>
          <w:tcPr>
            <w:tcW w:w="7513" w:type="dxa"/>
          </w:tcPr>
          <w:p w:rsidR="00AE6A53" w:rsidRPr="00E0182E" w:rsidRDefault="00AE6A53" w:rsidP="0088620E">
            <w:pPr>
              <w:pStyle w:val="Default"/>
              <w:jc w:val="center"/>
              <w:rPr>
                <w:b/>
              </w:rPr>
            </w:pPr>
            <w:r w:rsidRPr="00E0182E">
              <w:rPr>
                <w:b/>
              </w:rPr>
              <w:t>Показатель</w:t>
            </w:r>
          </w:p>
        </w:tc>
      </w:tr>
      <w:tr w:rsidR="00AE6A53" w:rsidRPr="00E0182E" w:rsidTr="000F06C7">
        <w:tc>
          <w:tcPr>
            <w:tcW w:w="458" w:type="dxa"/>
          </w:tcPr>
          <w:p w:rsidR="00AE6A53" w:rsidRPr="00E0182E" w:rsidRDefault="00AE6A53" w:rsidP="0088620E">
            <w:pPr>
              <w:pStyle w:val="Default"/>
              <w:jc w:val="center"/>
            </w:pPr>
            <w:r w:rsidRPr="00E0182E">
              <w:t>1</w:t>
            </w:r>
          </w:p>
        </w:tc>
        <w:tc>
          <w:tcPr>
            <w:tcW w:w="2627" w:type="dxa"/>
          </w:tcPr>
          <w:p w:rsidR="00DD56AD" w:rsidRDefault="00DD56AD" w:rsidP="001E57A0">
            <w:pPr>
              <w:pStyle w:val="Default"/>
              <w:jc w:val="center"/>
            </w:pPr>
            <w:r>
              <w:t>Ввод в эксплуатацию здания</w:t>
            </w:r>
          </w:p>
          <w:p w:rsidR="00AE6A53" w:rsidRPr="00E0182E" w:rsidRDefault="00AE6A53" w:rsidP="0088620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E6A53" w:rsidRPr="00E0182E" w:rsidRDefault="00DD56AD" w:rsidP="0088620E">
            <w:pPr>
              <w:pStyle w:val="Default"/>
              <w:jc w:val="center"/>
              <w:rPr>
                <w:b/>
              </w:rPr>
            </w:pPr>
            <w:r>
              <w:t>год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DD56AD" w:rsidP="00861A26">
            <w:pPr>
              <w:pStyle w:val="Default"/>
              <w:jc w:val="center"/>
            </w:pPr>
            <w:r w:rsidRPr="00E0182E">
              <w:t>2</w:t>
            </w:r>
          </w:p>
        </w:tc>
        <w:tc>
          <w:tcPr>
            <w:tcW w:w="2627" w:type="dxa"/>
          </w:tcPr>
          <w:p w:rsidR="00DD56AD" w:rsidRPr="00E0182E" w:rsidRDefault="00DD56AD" w:rsidP="00861A26">
            <w:pPr>
              <w:pStyle w:val="Default"/>
              <w:jc w:val="center"/>
              <w:rPr>
                <w:b/>
              </w:rPr>
            </w:pPr>
            <w:r w:rsidRPr="00E0182E">
              <w:t>Территориальная принадлежность школы</w:t>
            </w:r>
          </w:p>
        </w:tc>
        <w:tc>
          <w:tcPr>
            <w:tcW w:w="7513" w:type="dxa"/>
          </w:tcPr>
          <w:p w:rsidR="00DD56AD" w:rsidRPr="00E0182E" w:rsidRDefault="00DD56AD" w:rsidP="00861A26">
            <w:pPr>
              <w:pStyle w:val="Default"/>
              <w:jc w:val="center"/>
              <w:rPr>
                <w:b/>
              </w:rPr>
            </w:pPr>
            <w:r w:rsidRPr="00E0182E">
              <w:t xml:space="preserve">городская/сельская 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3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 xml:space="preserve">Удаленность от региональных центров </w:t>
            </w: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>км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>Удаленность от муниципальн</w:t>
            </w:r>
            <w:r>
              <w:t xml:space="preserve">ого </w:t>
            </w:r>
            <w:r w:rsidRPr="00E0182E">
              <w:t>центр</w:t>
            </w:r>
            <w:r>
              <w:t>а</w:t>
            </w: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>км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 xml:space="preserve">Транспортная доступность </w:t>
            </w:r>
          </w:p>
        </w:tc>
        <w:tc>
          <w:tcPr>
            <w:tcW w:w="7513" w:type="dxa"/>
          </w:tcPr>
          <w:p w:rsidR="00DD56AD" w:rsidRDefault="00DD56AD" w:rsidP="0088620E">
            <w:pPr>
              <w:pStyle w:val="Default"/>
              <w:jc w:val="both"/>
            </w:pPr>
            <w:r w:rsidRPr="00E0182E">
              <w:t>Наличие/отсутствие школьного автобуса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 пригородного транспорта</w:t>
            </w:r>
            <w:r>
              <w:t xml:space="preserve"> (заполняется в случае, если нет школьного автобуса)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8620E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>Дефицит базовой инфраструктуры</w:t>
            </w:r>
          </w:p>
        </w:tc>
        <w:tc>
          <w:tcPr>
            <w:tcW w:w="7513" w:type="dxa"/>
          </w:tcPr>
          <w:p w:rsidR="00DD56AD" w:rsidRDefault="00DD56AD" w:rsidP="008862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устойчивого доступа в Интернет (для образовательных организаций, находящихся в городских поселениях, - не менее 100 Мбит/с; для образовательных организаций, находящихся в сельских поселениях, - не менее 50 Мбит/с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D56AD" w:rsidRDefault="00DD56AD" w:rsidP="008862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места учителей оснащены компьютерной техникой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60% педагогических работников обеспечены персональным устройством для обеспечения образовательного процесса и ведения педагогической деятельности</w:t>
            </w: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56AD" w:rsidRPr="00DD4497" w:rsidRDefault="00DD56AD" w:rsidP="008862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как минимум одного стационарного и/или мобильного кабинеты с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</w:t>
            </w:r>
            <w:r w:rsidRPr="0029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16 автоматизированными рабочими местами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Наличие/отсутствие лабораторного оборудования </w:t>
            </w:r>
            <w:r>
              <w:t xml:space="preserve">(лабораторий) </w:t>
            </w:r>
            <w:r w:rsidRPr="00E0182E">
              <w:t>по физике, химии, биологии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7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center"/>
            </w:pPr>
            <w:r w:rsidRPr="00E0182E">
              <w:t>Дефицит педагогических кадров</w:t>
            </w: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Наличие/отсутствие учителей-предметников 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Наличие/отсутствие учителей-логопедов 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Наличие/отсутствие педагогов-психологов 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lastRenderedPageBreak/>
              <w:t>Наличие/отсутствие социальных педагогов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lastRenderedPageBreak/>
              <w:t>8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>
              <w:t>М</w:t>
            </w:r>
            <w:r w:rsidRPr="00E0182E">
              <w:t xml:space="preserve">отивация руководства образовательной организации на улучшение образовательных результатов  </w:t>
            </w: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 участников профессиональных конкурсов за последние три года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 участников профессионального конкурса «Лидер в образовании» за последние три года</w:t>
            </w:r>
          </w:p>
          <w:p w:rsidR="00DD56AD" w:rsidRDefault="00DD56AD" w:rsidP="0088620E">
            <w:pPr>
              <w:pStyle w:val="Default"/>
              <w:jc w:val="both"/>
            </w:pPr>
            <w:r w:rsidRPr="00E0182E">
              <w:t>Наличие/отсутствие инновационных проектов в образовательной организации</w:t>
            </w:r>
            <w:r>
              <w:t xml:space="preserve"> (в случае если есть инновационные проекты, указать тему) </w:t>
            </w:r>
          </w:p>
          <w:p w:rsidR="00DD56AD" w:rsidRDefault="00DD56AD" w:rsidP="0088620E">
            <w:pPr>
              <w:pStyle w:val="Default"/>
              <w:jc w:val="both"/>
            </w:pPr>
            <w:r w:rsidRPr="00E0182E">
              <w:t>Наличие/отсутствие</w:t>
            </w:r>
            <w:r>
              <w:t xml:space="preserve"> </w:t>
            </w:r>
            <w:r w:rsidRPr="00E0182E">
              <w:t>участников</w:t>
            </w:r>
            <w:r>
              <w:t xml:space="preserve"> муниципальных семинаров, мастер-классов и т.д. за последние 3 года в качестве выступающего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</w:t>
            </w:r>
            <w:r>
              <w:t xml:space="preserve"> </w:t>
            </w:r>
            <w:r w:rsidRPr="00E0182E">
              <w:t>участников</w:t>
            </w:r>
            <w:r>
              <w:t xml:space="preserve"> региональных семинаров, мастер-классов и т.д. за последние 3 года выступающего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Отсутствие или недостаточная эффективность системы объективной оценки результатов обучения </w:t>
            </w:r>
          </w:p>
          <w:p w:rsidR="00DD56AD" w:rsidRPr="00E0182E" w:rsidRDefault="00DD56AD" w:rsidP="0088620E">
            <w:pPr>
              <w:pStyle w:val="Default"/>
              <w:jc w:val="both"/>
            </w:pP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both"/>
              <w:rPr>
                <w:color w:val="FF0000"/>
              </w:rPr>
            </w:pPr>
            <w:r w:rsidRPr="00E0182E">
              <w:t>Наличие/отсутствие ВСОКО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Недостаточно развитое профессиональное взаимодействие в педагогическом коллективе</w:t>
            </w: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 системы наставничества</w:t>
            </w:r>
            <w:r>
              <w:t xml:space="preserve"> </w:t>
            </w:r>
            <w:r w:rsidRPr="00E0182E">
              <w:t xml:space="preserve"> Наличие/отсутствие системы взаимопосещения уроков учителями</w:t>
            </w:r>
          </w:p>
          <w:p w:rsidR="00DD56AD" w:rsidRPr="00E0182E" w:rsidRDefault="00DD56AD" w:rsidP="0088620E">
            <w:pPr>
              <w:pStyle w:val="Default"/>
              <w:jc w:val="both"/>
              <w:rPr>
                <w:color w:val="FF0000"/>
              </w:rPr>
            </w:pPr>
            <w:r w:rsidRPr="00E0182E">
              <w:t>Наличие/отсутствие профессиональных сообществ</w:t>
            </w:r>
            <w:r>
              <w:t xml:space="preserve"> (в случае если есть, перечислить)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E0182E" w:rsidRDefault="005C7AFF" w:rsidP="00861A26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Высокая доля обучающихся с рисками учебной неуспешности  </w:t>
            </w:r>
          </w:p>
        </w:tc>
        <w:tc>
          <w:tcPr>
            <w:tcW w:w="7513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 системы работы с неуспевающими обучающимися (</w:t>
            </w:r>
            <w:r>
              <w:t xml:space="preserve">перечислить </w:t>
            </w:r>
            <w:r w:rsidRPr="00E0182E">
              <w:t>локальные акты)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Наличие/отсутствие психологической поддержки обучающи</w:t>
            </w:r>
            <w:r>
              <w:t>х</w:t>
            </w:r>
            <w:r w:rsidRPr="00E0182E">
              <w:t>ся (наличие педагога-психолога или соглашени</w:t>
            </w:r>
            <w:r>
              <w:t>я</w:t>
            </w:r>
            <w:r w:rsidRPr="00E0182E">
              <w:t xml:space="preserve"> о взаимодействии)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1C30CE" w:rsidRDefault="005C7AFF" w:rsidP="00861A26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Высокая доля обучающихся с инклюзией </w:t>
            </w:r>
          </w:p>
          <w:p w:rsidR="00DD56AD" w:rsidRPr="00E0182E" w:rsidRDefault="00DD56AD" w:rsidP="0088620E">
            <w:pPr>
              <w:pStyle w:val="Default"/>
              <w:jc w:val="both"/>
            </w:pPr>
          </w:p>
        </w:tc>
        <w:tc>
          <w:tcPr>
            <w:tcW w:w="7513" w:type="dxa"/>
          </w:tcPr>
          <w:p w:rsidR="00DD56AD" w:rsidRPr="001D1CAC" w:rsidRDefault="00DD56AD" w:rsidP="0088620E">
            <w:pPr>
              <w:pStyle w:val="Heading1"/>
              <w:widowControl w:val="0"/>
              <w:spacing w:before="0"/>
              <w:ind w:left="0" w:firstLine="0"/>
              <w:jc w:val="both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Доля учителей ОО, которые прошли</w:t>
            </w: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повышени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квалификации по работе с 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об</w:t>
            </w: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учащимися с ОВЗ </w:t>
            </w:r>
          </w:p>
          <w:p w:rsidR="00DD56AD" w:rsidRPr="001D1CAC" w:rsidRDefault="00DD56AD" w:rsidP="0088620E">
            <w:pPr>
              <w:pStyle w:val="Heading1"/>
              <w:widowControl w:val="0"/>
              <w:spacing w:before="0"/>
              <w:ind w:left="0" w:firstLine="0"/>
              <w:jc w:val="both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Наличие/отсутствие специальных образовательных условий для детей с ограниченными возможностями здоровья в общеобразовательных учреждениях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1D1CAC">
              <w:t xml:space="preserve">Наличие модели психолого-педагогического сопровождения </w:t>
            </w:r>
            <w:r w:rsidRPr="00D62325">
              <w:t>обучающихся с ОВ</w:t>
            </w:r>
            <w:r>
              <w:t>З</w:t>
            </w:r>
            <w:r w:rsidRPr="00D62325">
              <w:t xml:space="preserve"> (</w:t>
            </w:r>
            <w:r>
              <w:t xml:space="preserve">перечислить </w:t>
            </w:r>
            <w:r w:rsidRPr="00E0182E">
              <w:t>локальные акты)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1C30CE" w:rsidRDefault="005C7AFF" w:rsidP="0088620E">
            <w:pPr>
              <w:pStyle w:val="Default"/>
              <w:jc w:val="center"/>
            </w:pPr>
            <w:r>
              <w:t>13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 xml:space="preserve">Низкое качество профориентационной работы </w:t>
            </w:r>
          </w:p>
          <w:p w:rsidR="00DD56AD" w:rsidRPr="00E0182E" w:rsidRDefault="00DD56AD" w:rsidP="0088620E">
            <w:pPr>
              <w:pStyle w:val="Default"/>
              <w:jc w:val="both"/>
            </w:pPr>
          </w:p>
        </w:tc>
        <w:tc>
          <w:tcPr>
            <w:tcW w:w="7513" w:type="dxa"/>
          </w:tcPr>
          <w:p w:rsidR="00DD56AD" w:rsidRDefault="00DD56AD" w:rsidP="0088620E">
            <w:pPr>
              <w:pStyle w:val="Default"/>
              <w:jc w:val="both"/>
            </w:pPr>
            <w:r w:rsidRPr="0038192B">
              <w:t>Наличие</w:t>
            </w:r>
            <w:r>
              <w:t xml:space="preserve"> системы </w:t>
            </w:r>
            <w:r w:rsidRPr="00E0182E">
              <w:t>профориентационной работы</w:t>
            </w:r>
            <w:r>
              <w:t xml:space="preserve"> </w:t>
            </w:r>
            <w:r w:rsidRPr="00E0182E">
              <w:t>(</w:t>
            </w:r>
            <w:r>
              <w:t xml:space="preserve">указать </w:t>
            </w:r>
            <w:r w:rsidRPr="00E0182E">
              <w:t>локальные акты)</w:t>
            </w:r>
          </w:p>
          <w:p w:rsidR="00DD56AD" w:rsidRPr="00E0182E" w:rsidRDefault="00DD56AD" w:rsidP="0088620E">
            <w:pPr>
              <w:pStyle w:val="Default"/>
              <w:jc w:val="both"/>
            </w:pPr>
            <w:r w:rsidRPr="0038192B">
              <w:t>Наличие</w:t>
            </w:r>
            <w:r>
              <w:t xml:space="preserve"> активных форм </w:t>
            </w:r>
            <w:r w:rsidRPr="00E0182E">
              <w:t>профориентационной работы</w:t>
            </w:r>
            <w:r>
              <w:t xml:space="preserve"> </w:t>
            </w:r>
            <w:r w:rsidRPr="00E0182E">
              <w:t>(</w:t>
            </w:r>
            <w:r>
              <w:t>указать формы</w:t>
            </w:r>
            <w:r w:rsidRPr="00E0182E">
              <w:t>)</w:t>
            </w:r>
          </w:p>
        </w:tc>
      </w:tr>
      <w:tr w:rsidR="00DD56AD" w:rsidRPr="00E0182E" w:rsidTr="000F06C7">
        <w:tc>
          <w:tcPr>
            <w:tcW w:w="458" w:type="dxa"/>
          </w:tcPr>
          <w:p w:rsidR="00DD56AD" w:rsidRPr="00662088" w:rsidRDefault="005C7AFF" w:rsidP="0088620E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27" w:type="dxa"/>
          </w:tcPr>
          <w:p w:rsidR="00DD56AD" w:rsidRPr="00E0182E" w:rsidRDefault="00DD56AD" w:rsidP="0088620E">
            <w:pPr>
              <w:pStyle w:val="Default"/>
              <w:jc w:val="both"/>
            </w:pPr>
            <w:r w:rsidRPr="00E0182E">
              <w:t>Пониженный уровень школьного благополучия</w:t>
            </w:r>
          </w:p>
        </w:tc>
        <w:tc>
          <w:tcPr>
            <w:tcW w:w="7513" w:type="dxa"/>
          </w:tcPr>
          <w:p w:rsidR="00DD56AD" w:rsidRDefault="00DD56AD" w:rsidP="0088620E">
            <w:pPr>
              <w:pStyle w:val="Default"/>
              <w:jc w:val="both"/>
            </w:pPr>
            <w:r>
              <w:t>Более 60%</w:t>
            </w:r>
            <w:r w:rsidRPr="00E0182E">
              <w:t xml:space="preserve"> обучающихся с низким социальным статусом</w:t>
            </w:r>
          </w:p>
          <w:p w:rsidR="00DD56AD" w:rsidRDefault="00DD56AD" w:rsidP="0088620E">
            <w:pPr>
              <w:pStyle w:val="Default"/>
              <w:jc w:val="both"/>
            </w:pPr>
            <w:r w:rsidRPr="001D1CAC">
              <w:t>Наличие</w:t>
            </w:r>
            <w:r>
              <w:t xml:space="preserve"> школьной службы примирения</w:t>
            </w:r>
          </w:p>
          <w:p w:rsidR="00DD56AD" w:rsidRDefault="00DD56AD" w:rsidP="0088620E">
            <w:pPr>
              <w:pStyle w:val="Default"/>
              <w:jc w:val="both"/>
            </w:pPr>
            <w:r w:rsidRPr="001D1CAC">
              <w:t>Наличие</w:t>
            </w:r>
            <w:r>
              <w:t xml:space="preserve"> системы работы по формированию этнической культуры (указать локальные акты)</w:t>
            </w:r>
          </w:p>
          <w:p w:rsidR="00DD56AD" w:rsidRDefault="00DD56AD" w:rsidP="0088620E">
            <w:pPr>
              <w:pStyle w:val="Default"/>
              <w:jc w:val="both"/>
            </w:pPr>
            <w:r w:rsidRPr="001D1CAC">
              <w:t>Наличие</w:t>
            </w:r>
            <w:r>
              <w:t xml:space="preserve"> управляющего/ попечительского совета в ОО</w:t>
            </w:r>
          </w:p>
          <w:p w:rsidR="00DD56AD" w:rsidRDefault="00DD56AD" w:rsidP="0088620E">
            <w:pPr>
              <w:pStyle w:val="Default"/>
              <w:jc w:val="both"/>
            </w:pPr>
            <w:r w:rsidRPr="001D1CAC">
              <w:t>Наличие</w:t>
            </w:r>
            <w:r>
              <w:t xml:space="preserve"> школьных традиций (указать традиции)</w:t>
            </w:r>
          </w:p>
          <w:p w:rsidR="00DD56AD" w:rsidRDefault="00DD56AD" w:rsidP="0088620E">
            <w:pPr>
              <w:pStyle w:val="Default"/>
              <w:jc w:val="both"/>
            </w:pPr>
            <w:r>
              <w:t>Наличие конфликтов среди педагогов</w:t>
            </w:r>
          </w:p>
          <w:p w:rsidR="00DD56AD" w:rsidRPr="00E0182E" w:rsidRDefault="00DD56AD" w:rsidP="0088620E">
            <w:pPr>
              <w:pStyle w:val="Default"/>
              <w:jc w:val="both"/>
            </w:pPr>
            <w:r>
              <w:t>Наличие</w:t>
            </w:r>
            <w:r w:rsidRPr="001D1CAC">
              <w:t>/</w:t>
            </w:r>
            <w:r w:rsidRPr="00E0182E">
              <w:t>отсутствие</w:t>
            </w:r>
            <w:r>
              <w:t xml:space="preserve"> конфликтов между  педагогами и учениками/родителями</w:t>
            </w:r>
          </w:p>
        </w:tc>
      </w:tr>
    </w:tbl>
    <w:p w:rsidR="00AE6A53" w:rsidRDefault="00AE6A53" w:rsidP="001B5A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A1B95" w:rsidRDefault="001A1B95" w:rsidP="001B5A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A1B95" w:rsidRDefault="001A1B95" w:rsidP="001B5A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A07FF" w:rsidRDefault="00EA07FF" w:rsidP="001A1B9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Распределение ОО по муниципалитетам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2190"/>
        <w:gridCol w:w="2346"/>
      </w:tblGrid>
      <w:tr w:rsidR="008C734E" w:rsidRPr="008C734E" w:rsidTr="00FD4976">
        <w:tc>
          <w:tcPr>
            <w:tcW w:w="534" w:type="dxa"/>
          </w:tcPr>
          <w:p w:rsidR="008C734E" w:rsidRPr="008C734E" w:rsidRDefault="008C734E" w:rsidP="001A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C734E" w:rsidRPr="008C734E" w:rsidRDefault="008C734E" w:rsidP="008C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E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190" w:type="dxa"/>
          </w:tcPr>
          <w:p w:rsidR="008C734E" w:rsidRPr="008C734E" w:rsidRDefault="008C734E" w:rsidP="008C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E">
              <w:rPr>
                <w:rFonts w:ascii="Times New Roman" w:hAnsi="Times New Roman" w:cs="Times New Roman"/>
                <w:sz w:val="24"/>
                <w:szCs w:val="24"/>
              </w:rPr>
              <w:t>Количество ОО в муниципалитете</w:t>
            </w:r>
          </w:p>
        </w:tc>
        <w:tc>
          <w:tcPr>
            <w:tcW w:w="2346" w:type="dxa"/>
          </w:tcPr>
          <w:p w:rsidR="008C734E" w:rsidRPr="008C734E" w:rsidRDefault="008C734E" w:rsidP="008C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E">
              <w:rPr>
                <w:rFonts w:ascii="Times New Roman" w:hAnsi="Times New Roman" w:cs="Times New Roman"/>
                <w:sz w:val="24"/>
                <w:szCs w:val="24"/>
              </w:rPr>
              <w:t>Количество ОО, принявших участие в мониторинге</w:t>
            </w:r>
          </w:p>
        </w:tc>
      </w:tr>
      <w:tr w:rsidR="006F79D5" w:rsidRPr="008C734E" w:rsidTr="00FD4976">
        <w:tc>
          <w:tcPr>
            <w:tcW w:w="534" w:type="dxa"/>
          </w:tcPr>
          <w:p w:rsidR="006F79D5" w:rsidRPr="008C734E" w:rsidRDefault="006F79D5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F79D5" w:rsidRPr="008C734E" w:rsidRDefault="006F79D5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 город</w:t>
            </w:r>
          </w:p>
        </w:tc>
        <w:tc>
          <w:tcPr>
            <w:tcW w:w="2190" w:type="dxa"/>
          </w:tcPr>
          <w:p w:rsidR="006F79D5" w:rsidRPr="008C734E" w:rsidRDefault="006F79D5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6" w:type="dxa"/>
          </w:tcPr>
          <w:p w:rsidR="006F79D5" w:rsidRPr="008C734E" w:rsidRDefault="006F79D5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F79D5" w:rsidRPr="008C734E" w:rsidTr="00FD4976">
        <w:tc>
          <w:tcPr>
            <w:tcW w:w="534" w:type="dxa"/>
          </w:tcPr>
          <w:p w:rsidR="006F79D5" w:rsidRDefault="006F79D5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F79D5" w:rsidRDefault="006F79D5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Клинцы город</w:t>
            </w:r>
          </w:p>
        </w:tc>
        <w:tc>
          <w:tcPr>
            <w:tcW w:w="2190" w:type="dxa"/>
          </w:tcPr>
          <w:p w:rsidR="006F79D5" w:rsidRPr="008C734E" w:rsidRDefault="001C10EB" w:rsidP="00785D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6F79D5" w:rsidRPr="008C734E" w:rsidRDefault="0023726D" w:rsidP="00785D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9D5" w:rsidRPr="008C734E" w:rsidTr="00FD4976">
        <w:tc>
          <w:tcPr>
            <w:tcW w:w="534" w:type="dxa"/>
          </w:tcPr>
          <w:p w:rsidR="006F79D5" w:rsidRPr="008C734E" w:rsidRDefault="006F79D5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F79D5" w:rsidRDefault="006F79D5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Сельцо город</w:t>
            </w:r>
          </w:p>
        </w:tc>
        <w:tc>
          <w:tcPr>
            <w:tcW w:w="2190" w:type="dxa"/>
          </w:tcPr>
          <w:p w:rsidR="006F79D5" w:rsidRPr="008C734E" w:rsidRDefault="006F79D5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6F79D5" w:rsidRPr="008C734E" w:rsidRDefault="006F79D5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9D5" w:rsidRPr="008C734E" w:rsidTr="00FD4976">
        <w:tc>
          <w:tcPr>
            <w:tcW w:w="534" w:type="dxa"/>
          </w:tcPr>
          <w:p w:rsidR="006F79D5" w:rsidRDefault="006F79D5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F79D5" w:rsidRDefault="006F79D5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Фокино город</w:t>
            </w:r>
          </w:p>
        </w:tc>
        <w:tc>
          <w:tcPr>
            <w:tcW w:w="2190" w:type="dxa"/>
          </w:tcPr>
          <w:p w:rsidR="006F79D5" w:rsidRPr="008C734E" w:rsidRDefault="007E6460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6F79D5" w:rsidRPr="008C734E" w:rsidRDefault="007E6460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976" w:rsidRPr="008C734E" w:rsidTr="00FD4976">
        <w:tc>
          <w:tcPr>
            <w:tcW w:w="534" w:type="dxa"/>
          </w:tcPr>
          <w:p w:rsidR="00FD4976" w:rsidRDefault="00E91EED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D4976" w:rsidRDefault="00FD4976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 городской округ</w:t>
            </w:r>
          </w:p>
        </w:tc>
        <w:tc>
          <w:tcPr>
            <w:tcW w:w="2190" w:type="dxa"/>
          </w:tcPr>
          <w:p w:rsidR="00FD4976" w:rsidRDefault="00FD4976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FD4976" w:rsidRDefault="00FD4976" w:rsidP="00061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24E4" w:rsidRPr="008C734E" w:rsidTr="00FD4976">
        <w:tc>
          <w:tcPr>
            <w:tcW w:w="534" w:type="dxa"/>
          </w:tcPr>
          <w:p w:rsidR="005A24E4" w:rsidRDefault="00E91EED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A24E4" w:rsidRDefault="005A24E4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E4">
              <w:rPr>
                <w:rFonts w:ascii="Times New Roman" w:hAnsi="Times New Roman" w:cs="Times New Roman"/>
                <w:sz w:val="24"/>
                <w:szCs w:val="24"/>
              </w:rPr>
              <w:t>Стародубский муниципальный округ</w:t>
            </w:r>
          </w:p>
        </w:tc>
        <w:tc>
          <w:tcPr>
            <w:tcW w:w="2190" w:type="dxa"/>
          </w:tcPr>
          <w:p w:rsidR="005A24E4" w:rsidRDefault="005A24E4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5A24E4" w:rsidRDefault="005A24E4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FA1" w:rsidRPr="008C734E" w:rsidTr="00FD4976">
        <w:tc>
          <w:tcPr>
            <w:tcW w:w="534" w:type="dxa"/>
          </w:tcPr>
          <w:p w:rsidR="00B15FA1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15FA1" w:rsidRPr="005A24E4" w:rsidRDefault="00B15FA1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A1">
              <w:rPr>
                <w:rFonts w:ascii="Times New Roman" w:hAnsi="Times New Roman" w:cs="Times New Roman"/>
                <w:sz w:val="24"/>
                <w:szCs w:val="24"/>
              </w:rPr>
              <w:t>Жуковский муниципальный округ</w:t>
            </w:r>
          </w:p>
        </w:tc>
        <w:tc>
          <w:tcPr>
            <w:tcW w:w="2190" w:type="dxa"/>
          </w:tcPr>
          <w:p w:rsidR="00B15FA1" w:rsidRDefault="00593EB7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B15FA1" w:rsidRDefault="00593EB7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Брасовский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91EED" w:rsidRPr="00F4590F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0F">
              <w:rPr>
                <w:rFonts w:ascii="Times New Roman" w:hAnsi="Times New Roman" w:cs="Times New Roman"/>
                <w:sz w:val="24"/>
                <w:szCs w:val="24"/>
              </w:rPr>
              <w:t>Брянский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91EED" w:rsidRDefault="00E91EED" w:rsidP="006F7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Выгоничский район 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91EED" w:rsidRDefault="00E91EED" w:rsidP="00DF5A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91EED" w:rsidRDefault="00E91EED" w:rsidP="00DF5A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 район</w:t>
            </w:r>
          </w:p>
        </w:tc>
        <w:tc>
          <w:tcPr>
            <w:tcW w:w="2190" w:type="dxa"/>
          </w:tcPr>
          <w:p w:rsidR="00E91EED" w:rsidRPr="008C734E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E91EED" w:rsidRPr="008C734E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91EED" w:rsidRDefault="00E91EED" w:rsidP="00DF5A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Жирятинский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E91EED" w:rsidRDefault="00485256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91EED" w:rsidRDefault="00E91EED" w:rsidP="00DF5A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Злынковский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E91EED" w:rsidRDefault="00813A26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E91EED" w:rsidRDefault="00E91EED" w:rsidP="003B1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Клетнянский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Клинцовский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Мглинский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E91EED" w:rsidRDefault="00E91EED" w:rsidP="005C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Навлинский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E91EED" w:rsidRDefault="00E91EED" w:rsidP="00813A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Погарский район</w:t>
            </w:r>
          </w:p>
        </w:tc>
        <w:tc>
          <w:tcPr>
            <w:tcW w:w="2190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Почепский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E91EED" w:rsidRPr="00F4590F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11">
              <w:rPr>
                <w:rFonts w:ascii="Times New Roman" w:hAnsi="Times New Roman" w:cs="Times New Roman"/>
                <w:sz w:val="24"/>
                <w:szCs w:val="24"/>
              </w:rPr>
              <w:t>Суземский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E91EED" w:rsidRDefault="00812F42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E91EED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D8">
              <w:rPr>
                <w:rFonts w:ascii="Times New Roman" w:hAnsi="Times New Roman" w:cs="Times New Roman"/>
                <w:sz w:val="24"/>
                <w:szCs w:val="24"/>
              </w:rPr>
              <w:t>Суражский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E91EED" w:rsidRPr="00A410D8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2C">
              <w:rPr>
                <w:rFonts w:ascii="Times New Roman" w:hAnsi="Times New Roman" w:cs="Times New Roman"/>
                <w:sz w:val="24"/>
                <w:szCs w:val="24"/>
              </w:rPr>
              <w:t>Трубчевский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E91EED" w:rsidRDefault="00E91EED" w:rsidP="00800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1EED" w:rsidRPr="008C734E" w:rsidTr="00FD4976">
        <w:tc>
          <w:tcPr>
            <w:tcW w:w="534" w:type="dxa"/>
          </w:tcPr>
          <w:p w:rsidR="00E91EED" w:rsidRDefault="00593EB7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E91EED" w:rsidRPr="00E4202C" w:rsidRDefault="00E91EED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0F">
              <w:rPr>
                <w:rFonts w:ascii="Times New Roman" w:hAnsi="Times New Roman" w:cs="Times New Roman"/>
                <w:sz w:val="24"/>
                <w:szCs w:val="24"/>
              </w:rPr>
              <w:t>Унечский район</w:t>
            </w:r>
          </w:p>
        </w:tc>
        <w:tc>
          <w:tcPr>
            <w:tcW w:w="2190" w:type="dxa"/>
          </w:tcPr>
          <w:p w:rsidR="00E91EED" w:rsidRDefault="00E91EED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E91EED" w:rsidRDefault="00E91EED" w:rsidP="001440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973" w:rsidRPr="008C734E" w:rsidTr="00FD4976">
        <w:tc>
          <w:tcPr>
            <w:tcW w:w="534" w:type="dxa"/>
          </w:tcPr>
          <w:p w:rsidR="00C46973" w:rsidRDefault="00C46973" w:rsidP="001A1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6973" w:rsidRPr="00F4590F" w:rsidRDefault="0088620E" w:rsidP="001B5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0" w:type="dxa"/>
          </w:tcPr>
          <w:p w:rsidR="00C46973" w:rsidRDefault="00C46973" w:rsidP="00CF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346" w:type="dxa"/>
          </w:tcPr>
          <w:p w:rsidR="00C46973" w:rsidRDefault="00C46973" w:rsidP="00445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9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C734E" w:rsidRPr="001B5A83" w:rsidRDefault="008C734E" w:rsidP="001B5A8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5A83" w:rsidRPr="00E0182E" w:rsidRDefault="00402532" w:rsidP="00E83160">
      <w:pPr>
        <w:pStyle w:val="Default"/>
        <w:jc w:val="center"/>
        <w:rPr>
          <w:b/>
        </w:rPr>
      </w:pPr>
      <w:r>
        <w:rPr>
          <w:b/>
        </w:rPr>
        <w:t>Мониторинг по отдельным показателям</w:t>
      </w:r>
    </w:p>
    <w:p w:rsidR="0088620E" w:rsidRDefault="0088620E" w:rsidP="00402532">
      <w:pPr>
        <w:pStyle w:val="Default"/>
        <w:numPr>
          <w:ilvl w:val="0"/>
          <w:numId w:val="2"/>
        </w:numPr>
      </w:pPr>
      <w:r>
        <w:t>Год ввода в эксплуатацию здания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464FB2" w:rsidRPr="00441BBA" w:rsidTr="00F74360">
        <w:tc>
          <w:tcPr>
            <w:tcW w:w="3832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34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44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104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106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76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36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464FB2" w:rsidRPr="00BC0F70" w:rsidRDefault="00BC0F70" w:rsidP="00F74360">
            <w:pPr>
              <w:pStyle w:val="Default"/>
              <w:jc w:val="center"/>
              <w:rPr>
                <w:color w:val="auto"/>
              </w:rPr>
            </w:pPr>
            <w:r w:rsidRPr="00BC0F70">
              <w:rPr>
                <w:color w:val="auto"/>
              </w:rPr>
              <w:t>27</w:t>
            </w:r>
          </w:p>
        </w:tc>
      </w:tr>
    </w:tbl>
    <w:p w:rsidR="00464FB2" w:rsidRDefault="00464FB2" w:rsidP="00464FB2">
      <w:pPr>
        <w:pStyle w:val="Default"/>
        <w:ind w:left="720"/>
      </w:pPr>
      <w:r>
        <w:t>По муниципалитетам</w:t>
      </w:r>
    </w:p>
    <w:p w:rsidR="00464FB2" w:rsidRDefault="00464FB2" w:rsidP="00464FB2">
      <w:pPr>
        <w:pStyle w:val="Default"/>
        <w:numPr>
          <w:ilvl w:val="0"/>
          <w:numId w:val="3"/>
        </w:numPr>
      </w:pPr>
      <w:r>
        <w:t>Брянск город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464FB2" w:rsidRPr="00441BBA" w:rsidTr="00F74360">
        <w:tc>
          <w:tcPr>
            <w:tcW w:w="3832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7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16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8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7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7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5</w:t>
            </w:r>
          </w:p>
        </w:tc>
      </w:tr>
    </w:tbl>
    <w:p w:rsidR="00464FB2" w:rsidRDefault="00464FB2" w:rsidP="00464FB2">
      <w:pPr>
        <w:pStyle w:val="Default"/>
        <w:ind w:left="720"/>
      </w:pPr>
      <w:r>
        <w:t>Клинцы город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464FB2" w:rsidRPr="00441BBA" w:rsidTr="00F74360">
        <w:tc>
          <w:tcPr>
            <w:tcW w:w="3832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3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2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5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0</w:t>
            </w:r>
          </w:p>
        </w:tc>
      </w:tr>
    </w:tbl>
    <w:p w:rsidR="00464FB2" w:rsidRDefault="00464FB2" w:rsidP="00464FB2">
      <w:pPr>
        <w:pStyle w:val="Default"/>
        <w:ind w:left="720"/>
      </w:pPr>
      <w:r>
        <w:t>Сельцо город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464FB2" w:rsidRPr="00441BBA" w:rsidTr="00F74360">
        <w:tc>
          <w:tcPr>
            <w:tcW w:w="3832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464FB2" w:rsidRPr="00441BBA" w:rsidRDefault="00464FB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2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464FB2" w:rsidRDefault="003B263D" w:rsidP="00F74360">
            <w:pPr>
              <w:pStyle w:val="Default"/>
              <w:jc w:val="center"/>
            </w:pPr>
            <w:r>
              <w:t>0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464FB2" w:rsidRDefault="00464FB2" w:rsidP="00F74360">
            <w:pPr>
              <w:pStyle w:val="Default"/>
              <w:jc w:val="center"/>
            </w:pPr>
            <w:r>
              <w:t>1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464FB2" w:rsidRDefault="003B263D" w:rsidP="00F74360">
            <w:pPr>
              <w:pStyle w:val="Default"/>
              <w:jc w:val="center"/>
            </w:pPr>
            <w:r>
              <w:t>0</w:t>
            </w:r>
          </w:p>
        </w:tc>
      </w:tr>
      <w:tr w:rsidR="00464FB2" w:rsidTr="00F74360">
        <w:tc>
          <w:tcPr>
            <w:tcW w:w="3832" w:type="dxa"/>
          </w:tcPr>
          <w:p w:rsidR="00464FB2" w:rsidRDefault="00464FB2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464FB2" w:rsidRDefault="003B263D" w:rsidP="00F74360">
            <w:pPr>
              <w:pStyle w:val="Default"/>
              <w:jc w:val="center"/>
            </w:pPr>
            <w:r>
              <w:t>0</w:t>
            </w:r>
          </w:p>
        </w:tc>
      </w:tr>
    </w:tbl>
    <w:p w:rsidR="003164BB" w:rsidRDefault="003164BB" w:rsidP="003211E6">
      <w:pPr>
        <w:pStyle w:val="Default"/>
        <w:ind w:left="720"/>
      </w:pPr>
      <w:r>
        <w:t>Фокино город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3164BB" w:rsidRPr="00441BBA" w:rsidTr="00E20E39">
        <w:tc>
          <w:tcPr>
            <w:tcW w:w="3832" w:type="dxa"/>
          </w:tcPr>
          <w:p w:rsidR="003164BB" w:rsidRPr="00441BBA" w:rsidRDefault="003164BB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3164BB" w:rsidRPr="00441BBA" w:rsidRDefault="003164BB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0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0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1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1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1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0</w:t>
            </w:r>
          </w:p>
        </w:tc>
      </w:tr>
      <w:tr w:rsidR="003164BB" w:rsidTr="00E20E39">
        <w:tc>
          <w:tcPr>
            <w:tcW w:w="3832" w:type="dxa"/>
          </w:tcPr>
          <w:p w:rsidR="003164BB" w:rsidRDefault="003164BB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3164BB" w:rsidRDefault="003164BB" w:rsidP="00E20E39">
            <w:pPr>
              <w:pStyle w:val="Default"/>
              <w:jc w:val="center"/>
            </w:pPr>
            <w:r>
              <w:t>0</w:t>
            </w:r>
          </w:p>
        </w:tc>
      </w:tr>
    </w:tbl>
    <w:p w:rsidR="003164BB" w:rsidRDefault="003164BB" w:rsidP="003211E6">
      <w:pPr>
        <w:pStyle w:val="Default"/>
        <w:ind w:left="720"/>
      </w:pPr>
    </w:p>
    <w:p w:rsidR="003211E6" w:rsidRDefault="00DC0CA5" w:rsidP="003211E6">
      <w:pPr>
        <w:pStyle w:val="Default"/>
        <w:ind w:left="720"/>
      </w:pPr>
      <w:r>
        <w:lastRenderedPageBreak/>
        <w:t xml:space="preserve">Новозыбковский </w:t>
      </w:r>
      <w:r w:rsidR="003211E6">
        <w:t>город</w:t>
      </w:r>
      <w:r>
        <w:t>ской округ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3211E6" w:rsidRPr="00441BBA" w:rsidTr="00F74360">
        <w:tc>
          <w:tcPr>
            <w:tcW w:w="3832" w:type="dxa"/>
          </w:tcPr>
          <w:p w:rsidR="003211E6" w:rsidRPr="00441BBA" w:rsidRDefault="003211E6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3211E6" w:rsidRPr="00441BBA" w:rsidRDefault="003211E6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3211E6" w:rsidRDefault="00DC3C49" w:rsidP="00F74360">
            <w:pPr>
              <w:pStyle w:val="Default"/>
              <w:jc w:val="center"/>
            </w:pPr>
            <w:r>
              <w:t>2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3211E6" w:rsidRDefault="00DC3C49" w:rsidP="00F74360">
            <w:pPr>
              <w:pStyle w:val="Default"/>
              <w:jc w:val="center"/>
            </w:pPr>
            <w:r>
              <w:t>2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3211E6" w:rsidRDefault="00DC3C49" w:rsidP="00F74360">
            <w:pPr>
              <w:pStyle w:val="Default"/>
              <w:jc w:val="center"/>
            </w:pPr>
            <w:r>
              <w:t>4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3211E6" w:rsidRDefault="00DC3C49" w:rsidP="00F74360">
            <w:pPr>
              <w:pStyle w:val="Default"/>
              <w:jc w:val="center"/>
            </w:pPr>
            <w:r>
              <w:t>5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3211E6" w:rsidRDefault="00DC3C49" w:rsidP="00F74360">
            <w:pPr>
              <w:pStyle w:val="Default"/>
              <w:jc w:val="center"/>
            </w:pPr>
            <w:r>
              <w:t>1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3211E6" w:rsidRDefault="00DC3C49" w:rsidP="00F74360">
            <w:pPr>
              <w:pStyle w:val="Default"/>
              <w:jc w:val="center"/>
            </w:pPr>
            <w:r>
              <w:t>2</w:t>
            </w:r>
          </w:p>
        </w:tc>
      </w:tr>
      <w:tr w:rsidR="003211E6" w:rsidTr="00F74360">
        <w:tc>
          <w:tcPr>
            <w:tcW w:w="3832" w:type="dxa"/>
          </w:tcPr>
          <w:p w:rsidR="003211E6" w:rsidRDefault="003211E6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3211E6" w:rsidRDefault="003B263D" w:rsidP="00F74360">
            <w:pPr>
              <w:pStyle w:val="Default"/>
              <w:jc w:val="center"/>
            </w:pPr>
            <w:r>
              <w:t>0</w:t>
            </w:r>
          </w:p>
        </w:tc>
      </w:tr>
    </w:tbl>
    <w:p w:rsidR="00762390" w:rsidRDefault="00762390" w:rsidP="00762390">
      <w:pPr>
        <w:pStyle w:val="Default"/>
        <w:ind w:left="720"/>
      </w:pPr>
      <w:r>
        <w:t>Стародубский муниципальный округ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762390" w:rsidRPr="00441BBA" w:rsidTr="00F74360">
        <w:tc>
          <w:tcPr>
            <w:tcW w:w="3832" w:type="dxa"/>
          </w:tcPr>
          <w:p w:rsidR="00762390" w:rsidRPr="00441BBA" w:rsidRDefault="00762390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762390" w:rsidRPr="00441BBA" w:rsidRDefault="00762390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762390" w:rsidRDefault="00575CD3" w:rsidP="00F74360">
            <w:pPr>
              <w:pStyle w:val="Default"/>
              <w:jc w:val="center"/>
            </w:pPr>
            <w:r>
              <w:t>2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762390" w:rsidRDefault="00575CD3" w:rsidP="00F74360">
            <w:pPr>
              <w:pStyle w:val="Default"/>
              <w:jc w:val="center"/>
            </w:pPr>
            <w:r>
              <w:t>0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762390" w:rsidRDefault="00C143EE" w:rsidP="00F74360">
            <w:pPr>
              <w:pStyle w:val="Default"/>
              <w:jc w:val="center"/>
            </w:pPr>
            <w:r>
              <w:t>6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762390" w:rsidRDefault="00C143EE" w:rsidP="00F74360">
            <w:pPr>
              <w:pStyle w:val="Default"/>
              <w:jc w:val="center"/>
            </w:pPr>
            <w:r>
              <w:t>2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762390" w:rsidRDefault="00C143EE" w:rsidP="00F74360">
            <w:pPr>
              <w:pStyle w:val="Default"/>
              <w:jc w:val="center"/>
            </w:pPr>
            <w:r>
              <w:t>3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762390" w:rsidRDefault="00C143EE" w:rsidP="00F74360">
            <w:pPr>
              <w:pStyle w:val="Default"/>
              <w:jc w:val="center"/>
            </w:pPr>
            <w:r>
              <w:t>1</w:t>
            </w:r>
          </w:p>
        </w:tc>
      </w:tr>
      <w:tr w:rsidR="00762390" w:rsidTr="00F74360">
        <w:tc>
          <w:tcPr>
            <w:tcW w:w="3832" w:type="dxa"/>
          </w:tcPr>
          <w:p w:rsidR="00762390" w:rsidRDefault="00762390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762390" w:rsidRDefault="00C143EE" w:rsidP="00F74360">
            <w:pPr>
              <w:pStyle w:val="Default"/>
              <w:jc w:val="center"/>
            </w:pPr>
            <w:r>
              <w:t>1</w:t>
            </w:r>
          </w:p>
        </w:tc>
      </w:tr>
    </w:tbl>
    <w:p w:rsidR="007E72F1" w:rsidRDefault="007E72F1" w:rsidP="007E72F1">
      <w:pPr>
        <w:pStyle w:val="Default"/>
        <w:ind w:left="720"/>
      </w:pPr>
      <w:r>
        <w:t>Жуковский муниципальный округ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7E72F1" w:rsidRPr="00441BBA" w:rsidTr="00F74360">
        <w:tc>
          <w:tcPr>
            <w:tcW w:w="3832" w:type="dxa"/>
          </w:tcPr>
          <w:p w:rsidR="007E72F1" w:rsidRPr="00441BBA" w:rsidRDefault="007E72F1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7E72F1" w:rsidRPr="00441BBA" w:rsidRDefault="007E72F1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0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1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4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5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1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2</w:t>
            </w:r>
          </w:p>
        </w:tc>
      </w:tr>
      <w:tr w:rsidR="007E72F1" w:rsidTr="00F74360">
        <w:tc>
          <w:tcPr>
            <w:tcW w:w="3832" w:type="dxa"/>
          </w:tcPr>
          <w:p w:rsidR="007E72F1" w:rsidRDefault="007E72F1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7E72F1" w:rsidRDefault="00AF6D82" w:rsidP="00F74360">
            <w:pPr>
              <w:pStyle w:val="Default"/>
              <w:jc w:val="center"/>
            </w:pPr>
            <w:r>
              <w:t>1</w:t>
            </w:r>
          </w:p>
        </w:tc>
      </w:tr>
    </w:tbl>
    <w:p w:rsidR="00345C72" w:rsidRDefault="00345C72" w:rsidP="00345C72">
      <w:pPr>
        <w:pStyle w:val="Default"/>
        <w:ind w:left="720"/>
      </w:pPr>
      <w:r>
        <w:t>Брасовский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345C72" w:rsidRPr="00441BBA" w:rsidTr="00F74360">
        <w:tc>
          <w:tcPr>
            <w:tcW w:w="3832" w:type="dxa"/>
          </w:tcPr>
          <w:p w:rsidR="00345C72" w:rsidRPr="00441BBA" w:rsidRDefault="00345C7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345C72" w:rsidRPr="00441BBA" w:rsidRDefault="00345C72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0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1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1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5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5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0</w:t>
            </w:r>
          </w:p>
        </w:tc>
      </w:tr>
      <w:tr w:rsidR="00345C72" w:rsidTr="00F74360">
        <w:tc>
          <w:tcPr>
            <w:tcW w:w="3832" w:type="dxa"/>
          </w:tcPr>
          <w:p w:rsidR="00345C72" w:rsidRDefault="00345C72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345C72" w:rsidRDefault="00D10410" w:rsidP="00F74360">
            <w:pPr>
              <w:pStyle w:val="Default"/>
              <w:jc w:val="center"/>
            </w:pPr>
            <w:r>
              <w:t>1</w:t>
            </w:r>
          </w:p>
        </w:tc>
      </w:tr>
    </w:tbl>
    <w:p w:rsidR="00841386" w:rsidRDefault="00841386" w:rsidP="00841386">
      <w:pPr>
        <w:pStyle w:val="Default"/>
        <w:ind w:left="720"/>
      </w:pPr>
      <w:r>
        <w:t>Брянский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841386" w:rsidRPr="00441BBA" w:rsidTr="00F74360">
        <w:tc>
          <w:tcPr>
            <w:tcW w:w="3832" w:type="dxa"/>
          </w:tcPr>
          <w:p w:rsidR="00841386" w:rsidRPr="00441BBA" w:rsidRDefault="00841386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841386" w:rsidRPr="00441BBA" w:rsidRDefault="00841386" w:rsidP="00F74360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841386" w:rsidRDefault="00F74360" w:rsidP="00F74360">
            <w:pPr>
              <w:pStyle w:val="Default"/>
              <w:jc w:val="center"/>
            </w:pPr>
            <w:r>
              <w:t>0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841386" w:rsidRDefault="00F74360" w:rsidP="00F74360">
            <w:pPr>
              <w:pStyle w:val="Default"/>
              <w:jc w:val="center"/>
            </w:pPr>
            <w:r>
              <w:t>2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841386" w:rsidRDefault="00BE0A02" w:rsidP="00F74360">
            <w:pPr>
              <w:pStyle w:val="Default"/>
              <w:jc w:val="center"/>
            </w:pPr>
            <w:r>
              <w:t>6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841386" w:rsidRDefault="00BE0A02" w:rsidP="00F74360">
            <w:pPr>
              <w:pStyle w:val="Default"/>
              <w:jc w:val="center"/>
            </w:pPr>
            <w:r>
              <w:t>5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841386" w:rsidRDefault="00BE0A02" w:rsidP="00F74360">
            <w:pPr>
              <w:pStyle w:val="Default"/>
              <w:jc w:val="center"/>
            </w:pPr>
            <w:r>
              <w:t>3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841386" w:rsidRDefault="00BE0A02" w:rsidP="00F74360">
            <w:pPr>
              <w:pStyle w:val="Default"/>
              <w:jc w:val="center"/>
            </w:pPr>
            <w:r>
              <w:t>4</w:t>
            </w:r>
          </w:p>
        </w:tc>
      </w:tr>
      <w:tr w:rsidR="00841386" w:rsidTr="00F74360">
        <w:tc>
          <w:tcPr>
            <w:tcW w:w="3832" w:type="dxa"/>
          </w:tcPr>
          <w:p w:rsidR="00841386" w:rsidRDefault="00841386" w:rsidP="00F74360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841386" w:rsidRDefault="00BE0A02" w:rsidP="00F74360">
            <w:pPr>
              <w:pStyle w:val="Default"/>
              <w:jc w:val="center"/>
            </w:pPr>
            <w:r>
              <w:t>3</w:t>
            </w:r>
          </w:p>
        </w:tc>
      </w:tr>
    </w:tbl>
    <w:p w:rsidR="009642CB" w:rsidRDefault="009642CB" w:rsidP="009642CB">
      <w:pPr>
        <w:pStyle w:val="Default"/>
        <w:ind w:left="720"/>
      </w:pPr>
      <w:r>
        <w:t>Выгоничский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9642CB" w:rsidRPr="00441BBA" w:rsidTr="00861A26">
        <w:tc>
          <w:tcPr>
            <w:tcW w:w="3832" w:type="dxa"/>
          </w:tcPr>
          <w:p w:rsidR="009642CB" w:rsidRPr="00441BBA" w:rsidRDefault="009642CB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9642CB" w:rsidRPr="00441BBA" w:rsidRDefault="009642CB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0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3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0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1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1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lastRenderedPageBreak/>
              <w:t>До 2000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1</w:t>
            </w:r>
          </w:p>
        </w:tc>
      </w:tr>
      <w:tr w:rsidR="009642CB" w:rsidTr="00861A26">
        <w:tc>
          <w:tcPr>
            <w:tcW w:w="3832" w:type="dxa"/>
          </w:tcPr>
          <w:p w:rsidR="009642CB" w:rsidRDefault="009642CB" w:rsidP="00861A26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9642CB" w:rsidRDefault="00A52B74" w:rsidP="00861A26">
            <w:pPr>
              <w:pStyle w:val="Default"/>
              <w:jc w:val="center"/>
            </w:pPr>
            <w:r>
              <w:t>1</w:t>
            </w:r>
          </w:p>
        </w:tc>
      </w:tr>
    </w:tbl>
    <w:p w:rsidR="0023308D" w:rsidRDefault="0023308D" w:rsidP="0023308D">
      <w:pPr>
        <w:pStyle w:val="Default"/>
        <w:ind w:left="720"/>
      </w:pPr>
      <w:r>
        <w:t>Гордеевский 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23308D" w:rsidRPr="00441BBA" w:rsidTr="00861A26">
        <w:tc>
          <w:tcPr>
            <w:tcW w:w="3832" w:type="dxa"/>
          </w:tcPr>
          <w:p w:rsidR="0023308D" w:rsidRPr="00441BBA" w:rsidRDefault="0023308D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23308D" w:rsidRPr="00441BBA" w:rsidRDefault="0023308D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0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0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4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0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2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0</w:t>
            </w:r>
          </w:p>
        </w:tc>
      </w:tr>
      <w:tr w:rsidR="0023308D" w:rsidTr="00861A26">
        <w:tc>
          <w:tcPr>
            <w:tcW w:w="3832" w:type="dxa"/>
          </w:tcPr>
          <w:p w:rsidR="0023308D" w:rsidRDefault="0023308D" w:rsidP="00861A26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23308D" w:rsidRDefault="00894ADC" w:rsidP="00861A26">
            <w:pPr>
              <w:pStyle w:val="Default"/>
              <w:jc w:val="center"/>
            </w:pPr>
            <w:r>
              <w:t>1</w:t>
            </w:r>
          </w:p>
        </w:tc>
      </w:tr>
    </w:tbl>
    <w:p w:rsidR="00AB7824" w:rsidRDefault="00AB7824" w:rsidP="00AB7824">
      <w:pPr>
        <w:pStyle w:val="Default"/>
        <w:ind w:left="720"/>
      </w:pPr>
      <w:r>
        <w:t>Дубровский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AB7824" w:rsidRPr="00441BBA" w:rsidTr="00861A26">
        <w:tc>
          <w:tcPr>
            <w:tcW w:w="3832" w:type="dxa"/>
          </w:tcPr>
          <w:p w:rsidR="00AB7824" w:rsidRPr="00441BBA" w:rsidRDefault="00AB7824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AB7824" w:rsidRPr="00441BBA" w:rsidRDefault="00AB7824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1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0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2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1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2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0</w:t>
            </w:r>
          </w:p>
        </w:tc>
      </w:tr>
      <w:tr w:rsidR="00AB7824" w:rsidTr="00861A26">
        <w:tc>
          <w:tcPr>
            <w:tcW w:w="3832" w:type="dxa"/>
          </w:tcPr>
          <w:p w:rsidR="00AB7824" w:rsidRDefault="00AB7824" w:rsidP="00861A26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AB7824" w:rsidRDefault="00603A48" w:rsidP="00861A26">
            <w:pPr>
              <w:pStyle w:val="Default"/>
              <w:jc w:val="center"/>
            </w:pPr>
            <w:r>
              <w:t>1</w:t>
            </w:r>
          </w:p>
        </w:tc>
      </w:tr>
    </w:tbl>
    <w:p w:rsidR="000D5D02" w:rsidRDefault="000D5D02" w:rsidP="000D5D02">
      <w:pPr>
        <w:pStyle w:val="Default"/>
        <w:ind w:left="720"/>
      </w:pPr>
      <w:r>
        <w:t>Дятьковский 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0D5D02" w:rsidRPr="00441BBA" w:rsidTr="00AD0BBA">
        <w:tc>
          <w:tcPr>
            <w:tcW w:w="3832" w:type="dxa"/>
          </w:tcPr>
          <w:p w:rsidR="000D5D02" w:rsidRPr="00441BBA" w:rsidRDefault="000D5D02" w:rsidP="00AD0BBA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0D5D02" w:rsidRPr="00441BBA" w:rsidRDefault="000D5D02" w:rsidP="00AD0BBA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3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2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3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3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2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0</w:t>
            </w:r>
          </w:p>
        </w:tc>
      </w:tr>
      <w:tr w:rsidR="000D5D02" w:rsidTr="00AD0BBA">
        <w:tc>
          <w:tcPr>
            <w:tcW w:w="3832" w:type="dxa"/>
          </w:tcPr>
          <w:p w:rsidR="000D5D02" w:rsidRDefault="000D5D02" w:rsidP="00AD0BBA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0D5D02" w:rsidRDefault="00194FCE" w:rsidP="00AD0BBA">
            <w:pPr>
              <w:pStyle w:val="Default"/>
              <w:jc w:val="center"/>
            </w:pPr>
            <w:r>
              <w:t>0</w:t>
            </w:r>
          </w:p>
        </w:tc>
      </w:tr>
    </w:tbl>
    <w:p w:rsidR="00B64A2E" w:rsidRDefault="00B64A2E" w:rsidP="00B64A2E">
      <w:pPr>
        <w:pStyle w:val="Default"/>
        <w:ind w:left="720"/>
      </w:pPr>
      <w:r>
        <w:t>Жирятинский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B64A2E" w:rsidRPr="00441BBA" w:rsidTr="00861A26">
        <w:tc>
          <w:tcPr>
            <w:tcW w:w="3832" w:type="dxa"/>
          </w:tcPr>
          <w:p w:rsidR="00B64A2E" w:rsidRPr="00441BBA" w:rsidRDefault="00B64A2E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B64A2E" w:rsidRPr="00441BBA" w:rsidRDefault="00B64A2E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0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0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3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2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1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0</w:t>
            </w:r>
          </w:p>
        </w:tc>
      </w:tr>
      <w:tr w:rsidR="00B64A2E" w:rsidTr="00861A26">
        <w:tc>
          <w:tcPr>
            <w:tcW w:w="3832" w:type="dxa"/>
          </w:tcPr>
          <w:p w:rsidR="00B64A2E" w:rsidRDefault="00B64A2E" w:rsidP="00861A26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B64A2E" w:rsidRDefault="0064511D" w:rsidP="00861A26">
            <w:pPr>
              <w:pStyle w:val="Default"/>
              <w:jc w:val="center"/>
            </w:pPr>
            <w:r>
              <w:t>0</w:t>
            </w:r>
          </w:p>
        </w:tc>
      </w:tr>
    </w:tbl>
    <w:p w:rsidR="00861A26" w:rsidRDefault="00861A26" w:rsidP="00861A26">
      <w:pPr>
        <w:pStyle w:val="Default"/>
        <w:ind w:left="720"/>
      </w:pPr>
      <w:r>
        <w:t>Злынковский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861A26" w:rsidRPr="00441BBA" w:rsidTr="00861A26">
        <w:tc>
          <w:tcPr>
            <w:tcW w:w="3832" w:type="dxa"/>
          </w:tcPr>
          <w:p w:rsidR="00861A26" w:rsidRPr="00441BBA" w:rsidRDefault="00861A26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861A26" w:rsidRPr="00441BBA" w:rsidRDefault="00861A26" w:rsidP="00861A26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861A26" w:rsidRDefault="00861A26" w:rsidP="00861A26">
            <w:pPr>
              <w:pStyle w:val="Default"/>
              <w:jc w:val="center"/>
            </w:pPr>
            <w:r>
              <w:t>1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861A26" w:rsidRDefault="00861A26" w:rsidP="00861A26">
            <w:pPr>
              <w:pStyle w:val="Default"/>
              <w:jc w:val="center"/>
            </w:pPr>
            <w:r>
              <w:t>0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861A26" w:rsidRDefault="00861A26" w:rsidP="00861A26">
            <w:pPr>
              <w:pStyle w:val="Default"/>
              <w:jc w:val="center"/>
            </w:pPr>
            <w:r>
              <w:t>1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861A26" w:rsidRDefault="00861A26" w:rsidP="00861A26">
            <w:pPr>
              <w:pStyle w:val="Default"/>
              <w:jc w:val="center"/>
            </w:pPr>
            <w:r>
              <w:t>2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861A26" w:rsidRDefault="00861A26" w:rsidP="002A09DB">
            <w:pPr>
              <w:pStyle w:val="Default"/>
              <w:jc w:val="center"/>
            </w:pPr>
            <w:r>
              <w:t>3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861A26" w:rsidRDefault="002A09DB" w:rsidP="002A09DB">
            <w:pPr>
              <w:pStyle w:val="Default"/>
              <w:jc w:val="center"/>
            </w:pPr>
            <w:r>
              <w:t>0</w:t>
            </w:r>
          </w:p>
        </w:tc>
      </w:tr>
      <w:tr w:rsidR="00861A26" w:rsidTr="00861A26">
        <w:tc>
          <w:tcPr>
            <w:tcW w:w="3832" w:type="dxa"/>
          </w:tcPr>
          <w:p w:rsidR="00861A26" w:rsidRDefault="00861A26" w:rsidP="00861A26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861A26" w:rsidRDefault="002A09DB" w:rsidP="002A09DB">
            <w:pPr>
              <w:pStyle w:val="Default"/>
              <w:jc w:val="center"/>
            </w:pPr>
            <w:r>
              <w:t>1</w:t>
            </w:r>
          </w:p>
        </w:tc>
      </w:tr>
    </w:tbl>
    <w:p w:rsidR="006C4A0D" w:rsidRDefault="006C4A0D" w:rsidP="006C4A0D">
      <w:pPr>
        <w:pStyle w:val="Default"/>
        <w:ind w:left="720"/>
      </w:pPr>
      <w:r>
        <w:t>Карачевский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6C4A0D" w:rsidRPr="00441BBA" w:rsidTr="00E20E39">
        <w:tc>
          <w:tcPr>
            <w:tcW w:w="3832" w:type="dxa"/>
          </w:tcPr>
          <w:p w:rsidR="006C4A0D" w:rsidRPr="00441BBA" w:rsidRDefault="006C4A0D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6C4A0D" w:rsidRPr="00441BBA" w:rsidRDefault="006C4A0D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0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2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lastRenderedPageBreak/>
              <w:t>До 1970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2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3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3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1</w:t>
            </w:r>
          </w:p>
        </w:tc>
      </w:tr>
      <w:tr w:rsidR="006C4A0D" w:rsidTr="00E20E39">
        <w:tc>
          <w:tcPr>
            <w:tcW w:w="3832" w:type="dxa"/>
          </w:tcPr>
          <w:p w:rsidR="006C4A0D" w:rsidRDefault="006C4A0D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6C4A0D" w:rsidRDefault="007D01B8" w:rsidP="00E20E39">
            <w:pPr>
              <w:pStyle w:val="Default"/>
              <w:jc w:val="center"/>
            </w:pPr>
            <w:r>
              <w:t>1</w:t>
            </w:r>
          </w:p>
        </w:tc>
      </w:tr>
    </w:tbl>
    <w:p w:rsidR="002B449C" w:rsidRDefault="002B449C" w:rsidP="002B449C">
      <w:pPr>
        <w:pStyle w:val="Default"/>
        <w:ind w:left="720"/>
      </w:pPr>
      <w:r>
        <w:t>Клетнянский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2B449C" w:rsidRPr="00441BBA" w:rsidTr="00E20E39">
        <w:tc>
          <w:tcPr>
            <w:tcW w:w="3832" w:type="dxa"/>
          </w:tcPr>
          <w:p w:rsidR="002B449C" w:rsidRPr="00441BBA" w:rsidRDefault="002B449C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2B449C" w:rsidRPr="00441BBA" w:rsidRDefault="002B449C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0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1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1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4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0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0</w:t>
            </w:r>
          </w:p>
        </w:tc>
      </w:tr>
      <w:tr w:rsidR="002B449C" w:rsidTr="00E20E39">
        <w:tc>
          <w:tcPr>
            <w:tcW w:w="3832" w:type="dxa"/>
          </w:tcPr>
          <w:p w:rsidR="002B449C" w:rsidRDefault="002B449C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2B449C" w:rsidRDefault="005527C7" w:rsidP="00E20E39">
            <w:pPr>
              <w:pStyle w:val="Default"/>
              <w:jc w:val="center"/>
            </w:pPr>
            <w:r>
              <w:t>1</w:t>
            </w:r>
          </w:p>
        </w:tc>
      </w:tr>
    </w:tbl>
    <w:p w:rsidR="000338B2" w:rsidRDefault="000338B2" w:rsidP="000338B2">
      <w:pPr>
        <w:pStyle w:val="Default"/>
        <w:ind w:left="720"/>
      </w:pPr>
      <w:r>
        <w:t>Климовский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0338B2" w:rsidRPr="00441BBA" w:rsidTr="00E20E39">
        <w:tc>
          <w:tcPr>
            <w:tcW w:w="3832" w:type="dxa"/>
          </w:tcPr>
          <w:p w:rsidR="000338B2" w:rsidRPr="00441BBA" w:rsidRDefault="000338B2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0338B2" w:rsidRPr="00441BBA" w:rsidRDefault="000338B2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1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4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1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9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5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2</w:t>
            </w:r>
          </w:p>
        </w:tc>
      </w:tr>
      <w:tr w:rsidR="000338B2" w:rsidTr="00E20E39">
        <w:tc>
          <w:tcPr>
            <w:tcW w:w="3832" w:type="dxa"/>
          </w:tcPr>
          <w:p w:rsidR="000338B2" w:rsidRDefault="000338B2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0338B2" w:rsidRDefault="000F06C7" w:rsidP="00E20E39">
            <w:pPr>
              <w:pStyle w:val="Default"/>
              <w:jc w:val="center"/>
            </w:pPr>
            <w:r>
              <w:t>0</w:t>
            </w:r>
          </w:p>
        </w:tc>
      </w:tr>
    </w:tbl>
    <w:p w:rsidR="004E3CA1" w:rsidRDefault="004E3CA1" w:rsidP="004E3CA1">
      <w:pPr>
        <w:pStyle w:val="Default"/>
        <w:ind w:left="720"/>
      </w:pPr>
      <w:r>
        <w:t>Клинцовский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4E3CA1" w:rsidRPr="00441BBA" w:rsidTr="00E20E39">
        <w:tc>
          <w:tcPr>
            <w:tcW w:w="3832" w:type="dxa"/>
          </w:tcPr>
          <w:p w:rsidR="004E3CA1" w:rsidRPr="00441BBA" w:rsidRDefault="004E3CA1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4E3CA1" w:rsidRPr="00441BBA" w:rsidRDefault="004E3CA1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3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3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0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4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3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0</w:t>
            </w:r>
          </w:p>
        </w:tc>
      </w:tr>
      <w:tr w:rsidR="004E3CA1" w:rsidTr="00E20E39">
        <w:tc>
          <w:tcPr>
            <w:tcW w:w="3832" w:type="dxa"/>
          </w:tcPr>
          <w:p w:rsidR="004E3CA1" w:rsidRDefault="004E3CA1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4E3CA1" w:rsidRDefault="004E3CA1" w:rsidP="00E20E39">
            <w:pPr>
              <w:pStyle w:val="Default"/>
              <w:jc w:val="center"/>
            </w:pPr>
            <w:r>
              <w:t>0</w:t>
            </w:r>
          </w:p>
        </w:tc>
      </w:tr>
    </w:tbl>
    <w:p w:rsidR="002B0CD1" w:rsidRDefault="002B0CD1" w:rsidP="002B0CD1">
      <w:pPr>
        <w:pStyle w:val="Default"/>
        <w:ind w:left="720"/>
      </w:pPr>
      <w:r>
        <w:t>Комаричский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2B0CD1" w:rsidRPr="00441BBA" w:rsidTr="00E20E39">
        <w:tc>
          <w:tcPr>
            <w:tcW w:w="3832" w:type="dxa"/>
          </w:tcPr>
          <w:p w:rsidR="002B0CD1" w:rsidRPr="00441BBA" w:rsidRDefault="002B0CD1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2B0CD1" w:rsidRPr="00441BBA" w:rsidRDefault="002B0CD1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1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0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4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1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1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0</w:t>
            </w:r>
          </w:p>
        </w:tc>
      </w:tr>
      <w:tr w:rsidR="002B0CD1" w:rsidTr="00E20E39">
        <w:tc>
          <w:tcPr>
            <w:tcW w:w="3832" w:type="dxa"/>
          </w:tcPr>
          <w:p w:rsidR="002B0CD1" w:rsidRDefault="002B0CD1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2B0CD1" w:rsidRDefault="002B0CD1" w:rsidP="00E20E39">
            <w:pPr>
              <w:pStyle w:val="Default"/>
              <w:jc w:val="center"/>
            </w:pPr>
            <w:r>
              <w:t>1</w:t>
            </w:r>
          </w:p>
        </w:tc>
      </w:tr>
    </w:tbl>
    <w:p w:rsidR="00F31276" w:rsidRDefault="00F31276" w:rsidP="00F31276">
      <w:pPr>
        <w:pStyle w:val="Default"/>
        <w:ind w:left="720"/>
      </w:pPr>
      <w:r>
        <w:t>Красногорский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F31276" w:rsidRPr="00441BBA" w:rsidTr="00E20E39">
        <w:tc>
          <w:tcPr>
            <w:tcW w:w="3832" w:type="dxa"/>
          </w:tcPr>
          <w:p w:rsidR="00F31276" w:rsidRPr="00441BBA" w:rsidRDefault="00F31276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F31276" w:rsidRPr="00441BBA" w:rsidRDefault="00F31276" w:rsidP="00E20E39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1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1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3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2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2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1</w:t>
            </w:r>
          </w:p>
        </w:tc>
      </w:tr>
      <w:tr w:rsidR="00F31276" w:rsidTr="00E20E39">
        <w:tc>
          <w:tcPr>
            <w:tcW w:w="3832" w:type="dxa"/>
          </w:tcPr>
          <w:p w:rsidR="00F31276" w:rsidRDefault="00F31276" w:rsidP="00E20E39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F31276" w:rsidRDefault="00E20E39" w:rsidP="00E20E39">
            <w:pPr>
              <w:pStyle w:val="Default"/>
              <w:jc w:val="center"/>
            </w:pPr>
            <w:r>
              <w:t>0</w:t>
            </w:r>
          </w:p>
        </w:tc>
      </w:tr>
    </w:tbl>
    <w:p w:rsidR="00E37113" w:rsidRDefault="00E37113" w:rsidP="00E300E0">
      <w:pPr>
        <w:pStyle w:val="Default"/>
        <w:ind w:left="720"/>
      </w:pPr>
    </w:p>
    <w:p w:rsidR="00E37113" w:rsidRDefault="00E37113" w:rsidP="00E300E0">
      <w:pPr>
        <w:pStyle w:val="Default"/>
        <w:ind w:left="720"/>
      </w:pPr>
    </w:p>
    <w:p w:rsidR="00E300E0" w:rsidRDefault="00E300E0" w:rsidP="00E300E0">
      <w:pPr>
        <w:pStyle w:val="Default"/>
        <w:ind w:left="720"/>
      </w:pPr>
      <w:r>
        <w:lastRenderedPageBreak/>
        <w:t>Мглинский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E300E0" w:rsidRPr="00441BBA" w:rsidTr="003B263D">
        <w:tc>
          <w:tcPr>
            <w:tcW w:w="3832" w:type="dxa"/>
          </w:tcPr>
          <w:p w:rsidR="00E300E0" w:rsidRPr="00441BBA" w:rsidRDefault="00E300E0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E300E0" w:rsidRPr="00441BBA" w:rsidRDefault="00E300E0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1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1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3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3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2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2</w:t>
            </w:r>
          </w:p>
        </w:tc>
      </w:tr>
      <w:tr w:rsidR="00E300E0" w:rsidTr="003B263D">
        <w:tc>
          <w:tcPr>
            <w:tcW w:w="3832" w:type="dxa"/>
          </w:tcPr>
          <w:p w:rsidR="00E300E0" w:rsidRDefault="00E300E0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E300E0" w:rsidRDefault="001306BF" w:rsidP="003B263D">
            <w:pPr>
              <w:pStyle w:val="Default"/>
              <w:jc w:val="center"/>
            </w:pPr>
            <w:r>
              <w:t>1</w:t>
            </w:r>
          </w:p>
        </w:tc>
      </w:tr>
    </w:tbl>
    <w:p w:rsidR="001306BF" w:rsidRDefault="001306BF" w:rsidP="001306BF">
      <w:pPr>
        <w:pStyle w:val="Default"/>
        <w:ind w:left="720"/>
      </w:pPr>
      <w:r>
        <w:t>Навлинский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1306BF" w:rsidRPr="00441BBA" w:rsidTr="003B263D">
        <w:tc>
          <w:tcPr>
            <w:tcW w:w="3832" w:type="dxa"/>
          </w:tcPr>
          <w:p w:rsidR="001306BF" w:rsidRPr="00441BBA" w:rsidRDefault="001306BF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1306BF" w:rsidRPr="00441BBA" w:rsidRDefault="001306BF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0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1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5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3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1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3</w:t>
            </w:r>
          </w:p>
        </w:tc>
      </w:tr>
      <w:tr w:rsidR="001306BF" w:rsidTr="003B263D">
        <w:tc>
          <w:tcPr>
            <w:tcW w:w="3832" w:type="dxa"/>
          </w:tcPr>
          <w:p w:rsidR="001306BF" w:rsidRDefault="001306BF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1306BF" w:rsidRDefault="001306BF" w:rsidP="003B263D">
            <w:pPr>
              <w:pStyle w:val="Default"/>
              <w:jc w:val="center"/>
            </w:pPr>
            <w:r>
              <w:t>2</w:t>
            </w:r>
          </w:p>
        </w:tc>
      </w:tr>
    </w:tbl>
    <w:p w:rsidR="008D1C8A" w:rsidRDefault="008D1C8A" w:rsidP="008D1C8A">
      <w:pPr>
        <w:pStyle w:val="Default"/>
        <w:ind w:left="720"/>
      </w:pPr>
      <w:r>
        <w:t>Погарский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8D1C8A" w:rsidRPr="00441BBA" w:rsidTr="003B263D">
        <w:tc>
          <w:tcPr>
            <w:tcW w:w="3832" w:type="dxa"/>
          </w:tcPr>
          <w:p w:rsidR="008D1C8A" w:rsidRPr="00441BBA" w:rsidRDefault="008D1C8A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8D1C8A" w:rsidRPr="00441BBA" w:rsidRDefault="008D1C8A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1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0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5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6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3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5</w:t>
            </w:r>
          </w:p>
        </w:tc>
      </w:tr>
      <w:tr w:rsidR="008D1C8A" w:rsidTr="003B263D">
        <w:tc>
          <w:tcPr>
            <w:tcW w:w="3832" w:type="dxa"/>
          </w:tcPr>
          <w:p w:rsidR="008D1C8A" w:rsidRDefault="008D1C8A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8D1C8A" w:rsidRDefault="00B73BAE" w:rsidP="003B263D">
            <w:pPr>
              <w:pStyle w:val="Default"/>
              <w:jc w:val="center"/>
            </w:pPr>
            <w:r>
              <w:t>1</w:t>
            </w:r>
          </w:p>
        </w:tc>
      </w:tr>
    </w:tbl>
    <w:p w:rsidR="002844F6" w:rsidRDefault="002844F6" w:rsidP="002844F6">
      <w:pPr>
        <w:pStyle w:val="Default"/>
        <w:ind w:left="720"/>
      </w:pPr>
      <w:r>
        <w:t>Почепский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2844F6" w:rsidRPr="00441BBA" w:rsidTr="003B263D">
        <w:tc>
          <w:tcPr>
            <w:tcW w:w="3832" w:type="dxa"/>
          </w:tcPr>
          <w:p w:rsidR="002844F6" w:rsidRPr="00441BBA" w:rsidRDefault="002844F6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2844F6" w:rsidRPr="00441BBA" w:rsidRDefault="002844F6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2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1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8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7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4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2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2844F6" w:rsidRDefault="002844F6" w:rsidP="003B263D">
            <w:pPr>
              <w:pStyle w:val="Default"/>
              <w:jc w:val="center"/>
            </w:pPr>
            <w:r>
              <w:t>1</w:t>
            </w:r>
          </w:p>
        </w:tc>
      </w:tr>
    </w:tbl>
    <w:p w:rsidR="002844F6" w:rsidRDefault="002844F6" w:rsidP="002844F6">
      <w:pPr>
        <w:pStyle w:val="Default"/>
        <w:ind w:left="720"/>
      </w:pPr>
      <w:r>
        <w:t>Рогнединский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2844F6" w:rsidRPr="00441BBA" w:rsidTr="003B263D">
        <w:tc>
          <w:tcPr>
            <w:tcW w:w="3832" w:type="dxa"/>
          </w:tcPr>
          <w:p w:rsidR="002844F6" w:rsidRPr="00441BBA" w:rsidRDefault="002844F6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2844F6" w:rsidRPr="00441BBA" w:rsidRDefault="002844F6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2844F6" w:rsidRDefault="009775A0" w:rsidP="003B263D">
            <w:pPr>
              <w:pStyle w:val="Default"/>
              <w:jc w:val="center"/>
            </w:pPr>
            <w:r>
              <w:t>0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2844F6" w:rsidRDefault="009775A0" w:rsidP="003B263D">
            <w:pPr>
              <w:pStyle w:val="Default"/>
              <w:jc w:val="center"/>
            </w:pPr>
            <w:r>
              <w:t>1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2844F6" w:rsidRDefault="009775A0" w:rsidP="003B263D">
            <w:pPr>
              <w:pStyle w:val="Default"/>
              <w:jc w:val="center"/>
            </w:pPr>
            <w:r>
              <w:t>3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2844F6" w:rsidRDefault="009775A0" w:rsidP="003B263D">
            <w:pPr>
              <w:pStyle w:val="Default"/>
              <w:jc w:val="center"/>
            </w:pPr>
            <w:r>
              <w:t>2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2844F6" w:rsidRDefault="009775A0" w:rsidP="003B263D">
            <w:pPr>
              <w:pStyle w:val="Default"/>
              <w:jc w:val="center"/>
            </w:pPr>
            <w:r>
              <w:t>1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2844F6" w:rsidRDefault="009775A0" w:rsidP="003B263D">
            <w:pPr>
              <w:pStyle w:val="Default"/>
              <w:jc w:val="center"/>
            </w:pPr>
            <w:r>
              <w:t>0</w:t>
            </w:r>
          </w:p>
        </w:tc>
      </w:tr>
      <w:tr w:rsidR="002844F6" w:rsidTr="003B263D">
        <w:tc>
          <w:tcPr>
            <w:tcW w:w="3832" w:type="dxa"/>
          </w:tcPr>
          <w:p w:rsidR="002844F6" w:rsidRDefault="002844F6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2844F6" w:rsidRDefault="00551331" w:rsidP="003B263D">
            <w:pPr>
              <w:pStyle w:val="Default"/>
              <w:jc w:val="center"/>
            </w:pPr>
            <w:r>
              <w:t>0</w:t>
            </w:r>
          </w:p>
        </w:tc>
      </w:tr>
    </w:tbl>
    <w:p w:rsidR="00C21980" w:rsidRDefault="00C21980" w:rsidP="00C21980">
      <w:pPr>
        <w:pStyle w:val="Default"/>
        <w:ind w:left="720"/>
      </w:pPr>
      <w:r>
        <w:t>Севский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C21980" w:rsidRPr="00441BBA" w:rsidTr="003B263D">
        <w:tc>
          <w:tcPr>
            <w:tcW w:w="3832" w:type="dxa"/>
          </w:tcPr>
          <w:p w:rsidR="00C21980" w:rsidRPr="00441BBA" w:rsidRDefault="00C21980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C21980" w:rsidRPr="00441BBA" w:rsidRDefault="00C21980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1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1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2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6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2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lastRenderedPageBreak/>
              <w:t>До 2000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0</w:t>
            </w:r>
          </w:p>
        </w:tc>
      </w:tr>
      <w:tr w:rsidR="00C21980" w:rsidTr="003B263D">
        <w:tc>
          <w:tcPr>
            <w:tcW w:w="3832" w:type="dxa"/>
          </w:tcPr>
          <w:p w:rsidR="00C21980" w:rsidRDefault="00C21980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C21980" w:rsidRDefault="00F951F1" w:rsidP="003B263D">
            <w:pPr>
              <w:pStyle w:val="Default"/>
              <w:jc w:val="center"/>
            </w:pPr>
            <w:r>
              <w:t>0</w:t>
            </w:r>
          </w:p>
        </w:tc>
      </w:tr>
    </w:tbl>
    <w:p w:rsidR="00F951F1" w:rsidRDefault="00F951F1" w:rsidP="00F951F1">
      <w:pPr>
        <w:pStyle w:val="Default"/>
        <w:ind w:left="720"/>
      </w:pPr>
      <w:r>
        <w:t>Суземский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F951F1" w:rsidRPr="00441BBA" w:rsidTr="003B263D">
        <w:tc>
          <w:tcPr>
            <w:tcW w:w="3832" w:type="dxa"/>
          </w:tcPr>
          <w:p w:rsidR="00F951F1" w:rsidRPr="00441BBA" w:rsidRDefault="00F951F1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F951F1" w:rsidRPr="00441BBA" w:rsidRDefault="00F951F1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0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0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3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4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0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1</w:t>
            </w:r>
          </w:p>
        </w:tc>
      </w:tr>
      <w:tr w:rsidR="00F951F1" w:rsidTr="003B263D">
        <w:tc>
          <w:tcPr>
            <w:tcW w:w="3832" w:type="dxa"/>
          </w:tcPr>
          <w:p w:rsidR="00F951F1" w:rsidRDefault="00F951F1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F951F1" w:rsidRDefault="00F951F1" w:rsidP="003B263D">
            <w:pPr>
              <w:pStyle w:val="Default"/>
              <w:jc w:val="center"/>
            </w:pPr>
            <w:r>
              <w:t>1</w:t>
            </w:r>
          </w:p>
        </w:tc>
      </w:tr>
    </w:tbl>
    <w:p w:rsidR="00772AE3" w:rsidRDefault="00772AE3" w:rsidP="00772AE3">
      <w:pPr>
        <w:pStyle w:val="Default"/>
        <w:ind w:left="720"/>
      </w:pPr>
      <w:r>
        <w:t>Суражский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772AE3" w:rsidRPr="00441BBA" w:rsidTr="003B263D">
        <w:tc>
          <w:tcPr>
            <w:tcW w:w="3832" w:type="dxa"/>
          </w:tcPr>
          <w:p w:rsidR="00772AE3" w:rsidRPr="00441BBA" w:rsidRDefault="00772AE3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772AE3" w:rsidRPr="00441BBA" w:rsidRDefault="00772AE3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1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1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3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4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4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1</w:t>
            </w:r>
          </w:p>
        </w:tc>
      </w:tr>
      <w:tr w:rsidR="00772AE3" w:rsidTr="003B263D">
        <w:tc>
          <w:tcPr>
            <w:tcW w:w="3832" w:type="dxa"/>
          </w:tcPr>
          <w:p w:rsidR="00772AE3" w:rsidRDefault="00772AE3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772AE3" w:rsidRDefault="003A46EC" w:rsidP="003B263D">
            <w:pPr>
              <w:pStyle w:val="Default"/>
              <w:jc w:val="center"/>
            </w:pPr>
            <w:r>
              <w:t>1</w:t>
            </w:r>
          </w:p>
        </w:tc>
      </w:tr>
    </w:tbl>
    <w:p w:rsidR="004B3AF8" w:rsidRDefault="004B3AF8" w:rsidP="004B3AF8">
      <w:pPr>
        <w:pStyle w:val="Default"/>
        <w:ind w:left="720"/>
      </w:pPr>
      <w:r>
        <w:t>Трубчевский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4B3AF8" w:rsidRPr="00441BBA" w:rsidTr="003B263D">
        <w:tc>
          <w:tcPr>
            <w:tcW w:w="3832" w:type="dxa"/>
          </w:tcPr>
          <w:p w:rsidR="004B3AF8" w:rsidRPr="00441BBA" w:rsidRDefault="004B3AF8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4B3AF8" w:rsidRPr="00441BBA" w:rsidRDefault="004B3AF8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0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0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3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4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4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0</w:t>
            </w:r>
          </w:p>
        </w:tc>
      </w:tr>
      <w:tr w:rsidR="004B3AF8" w:rsidTr="003B263D">
        <w:tc>
          <w:tcPr>
            <w:tcW w:w="3832" w:type="dxa"/>
          </w:tcPr>
          <w:p w:rsidR="004B3AF8" w:rsidRDefault="004B3AF8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4B3AF8" w:rsidRDefault="00FD5120" w:rsidP="003B263D">
            <w:pPr>
              <w:pStyle w:val="Default"/>
              <w:jc w:val="center"/>
            </w:pPr>
            <w:r>
              <w:t>0</w:t>
            </w:r>
          </w:p>
        </w:tc>
      </w:tr>
    </w:tbl>
    <w:p w:rsidR="0090642F" w:rsidRDefault="0090642F" w:rsidP="0090642F">
      <w:pPr>
        <w:pStyle w:val="Default"/>
        <w:ind w:left="720"/>
      </w:pPr>
      <w:r>
        <w:t>Унечский район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90642F" w:rsidRPr="00441BBA" w:rsidTr="003B263D">
        <w:tc>
          <w:tcPr>
            <w:tcW w:w="3832" w:type="dxa"/>
          </w:tcPr>
          <w:p w:rsidR="0090642F" w:rsidRPr="00441BBA" w:rsidRDefault="0090642F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Ввод в эксплуатацию здания</w:t>
            </w:r>
          </w:p>
        </w:tc>
        <w:tc>
          <w:tcPr>
            <w:tcW w:w="2786" w:type="dxa"/>
          </w:tcPr>
          <w:p w:rsidR="0090642F" w:rsidRPr="00441BBA" w:rsidRDefault="0090642F" w:rsidP="003B263D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До 1945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2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До 1960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2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До 1970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0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До 1980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3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До 1990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7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До 2000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0</w:t>
            </w:r>
          </w:p>
        </w:tc>
      </w:tr>
      <w:tr w:rsidR="0090642F" w:rsidTr="003B263D">
        <w:tc>
          <w:tcPr>
            <w:tcW w:w="3832" w:type="dxa"/>
          </w:tcPr>
          <w:p w:rsidR="0090642F" w:rsidRDefault="0090642F" w:rsidP="003B263D">
            <w:pPr>
              <w:pStyle w:val="Default"/>
              <w:jc w:val="center"/>
            </w:pPr>
            <w:r>
              <w:t>После 2000</w:t>
            </w:r>
          </w:p>
        </w:tc>
        <w:tc>
          <w:tcPr>
            <w:tcW w:w="2786" w:type="dxa"/>
          </w:tcPr>
          <w:p w:rsidR="0090642F" w:rsidRDefault="002B0FA5" w:rsidP="003B263D">
            <w:pPr>
              <w:pStyle w:val="Default"/>
              <w:jc w:val="center"/>
            </w:pPr>
            <w:r>
              <w:t>2</w:t>
            </w:r>
          </w:p>
        </w:tc>
      </w:tr>
    </w:tbl>
    <w:p w:rsidR="0088620E" w:rsidRDefault="0088620E" w:rsidP="0088620E">
      <w:pPr>
        <w:pStyle w:val="Default"/>
        <w:ind w:left="720"/>
      </w:pPr>
    </w:p>
    <w:p w:rsidR="007C4BE8" w:rsidRDefault="00402532" w:rsidP="00402532">
      <w:pPr>
        <w:pStyle w:val="Default"/>
        <w:numPr>
          <w:ilvl w:val="0"/>
          <w:numId w:val="2"/>
        </w:numPr>
      </w:pPr>
      <w:r w:rsidRPr="00E0182E">
        <w:t>Территориальная принадлежность школы</w:t>
      </w:r>
      <w:r>
        <w:t xml:space="preserve"> (</w:t>
      </w:r>
      <w:r w:rsidRPr="00E0182E">
        <w:t>городская/сельская</w:t>
      </w:r>
      <w:r>
        <w:t>)</w:t>
      </w:r>
    </w:p>
    <w:p w:rsidR="0088620E" w:rsidRDefault="0088620E" w:rsidP="0088620E">
      <w:pPr>
        <w:pStyle w:val="a9"/>
      </w:pPr>
      <w:r>
        <w:rPr>
          <w:noProof/>
          <w:lang w:eastAsia="ru-RU"/>
        </w:rPr>
        <w:drawing>
          <wp:inline distT="0" distB="0" distL="0" distR="0">
            <wp:extent cx="4105554" cy="2174713"/>
            <wp:effectExtent l="19050" t="0" r="92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27" cy="217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0B" w:rsidRDefault="00232B68" w:rsidP="00402532">
      <w:pPr>
        <w:pStyle w:val="Default"/>
        <w:numPr>
          <w:ilvl w:val="0"/>
          <w:numId w:val="2"/>
        </w:numPr>
      </w:pPr>
      <w:r w:rsidRPr="00E0182E">
        <w:lastRenderedPageBreak/>
        <w:t>Удаленность от региональн</w:t>
      </w:r>
      <w:r w:rsidR="00615CC3">
        <w:t>ого</w:t>
      </w:r>
      <w:r w:rsidRPr="00E0182E">
        <w:t xml:space="preserve"> центр</w:t>
      </w:r>
      <w:r w:rsidR="00615CC3">
        <w:t>а (</w:t>
      </w:r>
      <w:r w:rsidR="00615CC3" w:rsidRPr="00E0182E">
        <w:t>км</w:t>
      </w:r>
      <w:r w:rsidR="00615CC3">
        <w:t>)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077"/>
        <w:gridCol w:w="3118"/>
      </w:tblGrid>
      <w:tr w:rsidR="00835A6E" w:rsidRPr="00441BBA" w:rsidTr="00835A6E">
        <w:tc>
          <w:tcPr>
            <w:tcW w:w="3832" w:type="dxa"/>
          </w:tcPr>
          <w:p w:rsidR="00835A6E" w:rsidRPr="00441BBA" w:rsidRDefault="00835A6E" w:rsidP="00AD0BB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Километры</w:t>
            </w:r>
          </w:p>
        </w:tc>
        <w:tc>
          <w:tcPr>
            <w:tcW w:w="2077" w:type="dxa"/>
          </w:tcPr>
          <w:p w:rsidR="00835A6E" w:rsidRPr="00441BBA" w:rsidRDefault="00835A6E" w:rsidP="00AD0BBA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  <w:tc>
          <w:tcPr>
            <w:tcW w:w="3118" w:type="dxa"/>
          </w:tcPr>
          <w:p w:rsidR="00835A6E" w:rsidRDefault="00835A6E" w:rsidP="00835A6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Доля (%) ОО</w:t>
            </w:r>
          </w:p>
          <w:p w:rsidR="00835A6E" w:rsidRPr="00441BBA" w:rsidRDefault="00835A6E" w:rsidP="00835A6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от общего количества ОО</w:t>
            </w:r>
          </w:p>
        </w:tc>
      </w:tr>
      <w:tr w:rsidR="00835A6E" w:rsidTr="00835A6E">
        <w:tc>
          <w:tcPr>
            <w:tcW w:w="3832" w:type="dxa"/>
          </w:tcPr>
          <w:p w:rsidR="00835A6E" w:rsidRDefault="00835A6E" w:rsidP="00791945">
            <w:pPr>
              <w:pStyle w:val="Default"/>
              <w:jc w:val="center"/>
            </w:pPr>
            <w:r>
              <w:t xml:space="preserve">До 20 </w:t>
            </w:r>
          </w:p>
        </w:tc>
        <w:tc>
          <w:tcPr>
            <w:tcW w:w="2077" w:type="dxa"/>
          </w:tcPr>
          <w:p w:rsidR="00835A6E" w:rsidRPr="00BC0F70" w:rsidRDefault="00835A6E" w:rsidP="00E529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18" w:type="dxa"/>
          </w:tcPr>
          <w:p w:rsidR="00835A6E" w:rsidRDefault="00835A6E" w:rsidP="00E529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835A6E" w:rsidTr="00835A6E">
        <w:tc>
          <w:tcPr>
            <w:tcW w:w="3832" w:type="dxa"/>
          </w:tcPr>
          <w:p w:rsidR="00835A6E" w:rsidRDefault="00835A6E" w:rsidP="00791945">
            <w:pPr>
              <w:pStyle w:val="Default"/>
              <w:jc w:val="center"/>
            </w:pPr>
            <w:r>
              <w:t xml:space="preserve">20 – 50 </w:t>
            </w:r>
          </w:p>
        </w:tc>
        <w:tc>
          <w:tcPr>
            <w:tcW w:w="2077" w:type="dxa"/>
          </w:tcPr>
          <w:p w:rsidR="00835A6E" w:rsidRPr="00BC0F70" w:rsidRDefault="00835A6E" w:rsidP="009C55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3118" w:type="dxa"/>
          </w:tcPr>
          <w:p w:rsidR="00835A6E" w:rsidRDefault="00835A6E" w:rsidP="009C55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835A6E" w:rsidTr="00835A6E">
        <w:tc>
          <w:tcPr>
            <w:tcW w:w="3832" w:type="dxa"/>
          </w:tcPr>
          <w:p w:rsidR="00835A6E" w:rsidRDefault="00835A6E" w:rsidP="00791945">
            <w:pPr>
              <w:pStyle w:val="Default"/>
              <w:jc w:val="center"/>
            </w:pPr>
            <w:r>
              <w:t xml:space="preserve">50 – 100 </w:t>
            </w:r>
          </w:p>
        </w:tc>
        <w:tc>
          <w:tcPr>
            <w:tcW w:w="2077" w:type="dxa"/>
          </w:tcPr>
          <w:p w:rsidR="00835A6E" w:rsidRPr="00BC0F70" w:rsidRDefault="00835A6E" w:rsidP="005175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3118" w:type="dxa"/>
          </w:tcPr>
          <w:p w:rsidR="00835A6E" w:rsidRDefault="00835A6E" w:rsidP="005175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835A6E" w:rsidTr="00835A6E">
        <w:tc>
          <w:tcPr>
            <w:tcW w:w="3832" w:type="dxa"/>
          </w:tcPr>
          <w:p w:rsidR="00835A6E" w:rsidRDefault="00835A6E" w:rsidP="00791945">
            <w:pPr>
              <w:pStyle w:val="Default"/>
              <w:jc w:val="center"/>
            </w:pPr>
            <w:r>
              <w:t xml:space="preserve">100 – 150 </w:t>
            </w:r>
          </w:p>
        </w:tc>
        <w:tc>
          <w:tcPr>
            <w:tcW w:w="2077" w:type="dxa"/>
          </w:tcPr>
          <w:p w:rsidR="00835A6E" w:rsidRPr="00BC0F70" w:rsidRDefault="00835A6E" w:rsidP="0064687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  <w:tc>
          <w:tcPr>
            <w:tcW w:w="3118" w:type="dxa"/>
          </w:tcPr>
          <w:p w:rsidR="00835A6E" w:rsidRDefault="00835A6E" w:rsidP="0064687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835A6E" w:rsidTr="00835A6E">
        <w:tc>
          <w:tcPr>
            <w:tcW w:w="3832" w:type="dxa"/>
          </w:tcPr>
          <w:p w:rsidR="00835A6E" w:rsidRDefault="00835A6E" w:rsidP="00791945">
            <w:pPr>
              <w:pStyle w:val="Default"/>
              <w:jc w:val="center"/>
            </w:pPr>
            <w:r>
              <w:t xml:space="preserve">150 - 200 </w:t>
            </w:r>
          </w:p>
        </w:tc>
        <w:tc>
          <w:tcPr>
            <w:tcW w:w="2077" w:type="dxa"/>
          </w:tcPr>
          <w:p w:rsidR="00835A6E" w:rsidRPr="00BC0F70" w:rsidRDefault="00835A6E" w:rsidP="00B75D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3118" w:type="dxa"/>
          </w:tcPr>
          <w:p w:rsidR="00835A6E" w:rsidRDefault="00835A6E" w:rsidP="00B75D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835A6E" w:rsidTr="00835A6E">
        <w:tc>
          <w:tcPr>
            <w:tcW w:w="3832" w:type="dxa"/>
          </w:tcPr>
          <w:p w:rsidR="00835A6E" w:rsidRDefault="00835A6E" w:rsidP="00791945">
            <w:pPr>
              <w:pStyle w:val="Default"/>
              <w:jc w:val="center"/>
            </w:pPr>
            <w:r>
              <w:t xml:space="preserve">Более 200 </w:t>
            </w:r>
          </w:p>
        </w:tc>
        <w:tc>
          <w:tcPr>
            <w:tcW w:w="2077" w:type="dxa"/>
          </w:tcPr>
          <w:p w:rsidR="00835A6E" w:rsidRPr="00BC0F70" w:rsidRDefault="00835A6E" w:rsidP="00FB0A9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3118" w:type="dxa"/>
          </w:tcPr>
          <w:p w:rsidR="00835A6E" w:rsidRDefault="00835A6E" w:rsidP="00FB0A9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</w:tbl>
    <w:p w:rsidR="00247324" w:rsidRDefault="00615CC3" w:rsidP="00402532">
      <w:pPr>
        <w:pStyle w:val="Default"/>
        <w:numPr>
          <w:ilvl w:val="0"/>
          <w:numId w:val="2"/>
        </w:numPr>
      </w:pPr>
      <w:r w:rsidRPr="00E0182E">
        <w:t>Удаленность от муниципальн</w:t>
      </w:r>
      <w:r>
        <w:t xml:space="preserve">ого </w:t>
      </w:r>
      <w:r w:rsidRPr="00E0182E">
        <w:t>центр</w:t>
      </w:r>
      <w:r>
        <w:t>а (</w:t>
      </w:r>
      <w:r w:rsidRPr="00E0182E">
        <w:t>км</w:t>
      </w:r>
      <w:r>
        <w:t>)</w:t>
      </w:r>
    </w:p>
    <w:tbl>
      <w:tblPr>
        <w:tblStyle w:val="a3"/>
        <w:tblW w:w="0" w:type="auto"/>
        <w:tblInd w:w="720" w:type="dxa"/>
        <w:tblLook w:val="04A0"/>
      </w:tblPr>
      <w:tblGrid>
        <w:gridCol w:w="3832"/>
        <w:gridCol w:w="2786"/>
      </w:tblGrid>
      <w:tr w:rsidR="00AB6332" w:rsidRPr="00441BBA" w:rsidTr="006A626C">
        <w:tc>
          <w:tcPr>
            <w:tcW w:w="3832" w:type="dxa"/>
          </w:tcPr>
          <w:p w:rsidR="00AB6332" w:rsidRPr="00441BBA" w:rsidRDefault="00AB6332" w:rsidP="006A626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Километры</w:t>
            </w:r>
          </w:p>
        </w:tc>
        <w:tc>
          <w:tcPr>
            <w:tcW w:w="2786" w:type="dxa"/>
          </w:tcPr>
          <w:p w:rsidR="00AB6332" w:rsidRPr="00441BBA" w:rsidRDefault="00AB6332" w:rsidP="006A626C">
            <w:pPr>
              <w:pStyle w:val="Default"/>
              <w:jc w:val="center"/>
              <w:rPr>
                <w:b/>
              </w:rPr>
            </w:pPr>
            <w:r w:rsidRPr="00441BBA">
              <w:rPr>
                <w:b/>
              </w:rPr>
              <w:t>Количество ОО</w:t>
            </w:r>
          </w:p>
        </w:tc>
      </w:tr>
      <w:tr w:rsidR="00AB6332" w:rsidRPr="00BC0F70" w:rsidTr="006A626C">
        <w:tc>
          <w:tcPr>
            <w:tcW w:w="3832" w:type="dxa"/>
          </w:tcPr>
          <w:p w:rsidR="00AB6332" w:rsidRDefault="00AB6332" w:rsidP="00AB6332">
            <w:pPr>
              <w:pStyle w:val="Default"/>
              <w:jc w:val="center"/>
            </w:pPr>
            <w:r>
              <w:t xml:space="preserve">До 10 </w:t>
            </w:r>
          </w:p>
        </w:tc>
        <w:tc>
          <w:tcPr>
            <w:tcW w:w="2786" w:type="dxa"/>
          </w:tcPr>
          <w:p w:rsidR="00AB6332" w:rsidRPr="00BC0F70" w:rsidRDefault="00F05954" w:rsidP="006A62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AB6332" w:rsidRPr="00BC0F70" w:rsidTr="006A626C">
        <w:tc>
          <w:tcPr>
            <w:tcW w:w="3832" w:type="dxa"/>
          </w:tcPr>
          <w:p w:rsidR="00AB6332" w:rsidRDefault="00AB6332" w:rsidP="00AB6332">
            <w:pPr>
              <w:pStyle w:val="Default"/>
              <w:jc w:val="center"/>
            </w:pPr>
            <w:r>
              <w:t xml:space="preserve">10 – 30 </w:t>
            </w:r>
          </w:p>
        </w:tc>
        <w:tc>
          <w:tcPr>
            <w:tcW w:w="2786" w:type="dxa"/>
          </w:tcPr>
          <w:p w:rsidR="00AB6332" w:rsidRPr="00BC0F70" w:rsidRDefault="00F05954" w:rsidP="002909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</w:tr>
      <w:tr w:rsidR="00AB6332" w:rsidRPr="00BC0F70" w:rsidTr="006A626C">
        <w:tc>
          <w:tcPr>
            <w:tcW w:w="3832" w:type="dxa"/>
          </w:tcPr>
          <w:p w:rsidR="00AB6332" w:rsidRDefault="00AB6332" w:rsidP="00AB6332">
            <w:pPr>
              <w:pStyle w:val="Default"/>
              <w:jc w:val="center"/>
            </w:pPr>
            <w:r>
              <w:t>30 – 50</w:t>
            </w:r>
          </w:p>
        </w:tc>
        <w:tc>
          <w:tcPr>
            <w:tcW w:w="2786" w:type="dxa"/>
          </w:tcPr>
          <w:p w:rsidR="00AB6332" w:rsidRPr="00BC0F70" w:rsidRDefault="00290900" w:rsidP="006A62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AB6332" w:rsidRPr="00BC0F70" w:rsidTr="006A626C">
        <w:tc>
          <w:tcPr>
            <w:tcW w:w="3832" w:type="dxa"/>
          </w:tcPr>
          <w:p w:rsidR="00AB6332" w:rsidRDefault="00AB6332" w:rsidP="006A626C">
            <w:pPr>
              <w:pStyle w:val="Default"/>
              <w:jc w:val="center"/>
            </w:pPr>
            <w:r>
              <w:t>Более 50</w:t>
            </w:r>
          </w:p>
        </w:tc>
        <w:tc>
          <w:tcPr>
            <w:tcW w:w="2786" w:type="dxa"/>
          </w:tcPr>
          <w:p w:rsidR="00AB6332" w:rsidRPr="00BC0F70" w:rsidRDefault="00AB6332" w:rsidP="006A626C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615CC3" w:rsidRDefault="00615CC3" w:rsidP="00615CC3">
      <w:pPr>
        <w:pStyle w:val="Default"/>
        <w:ind w:left="720"/>
      </w:pPr>
    </w:p>
    <w:p w:rsidR="00615CC3" w:rsidRDefault="007C381D" w:rsidP="00402532">
      <w:pPr>
        <w:pStyle w:val="Default"/>
        <w:numPr>
          <w:ilvl w:val="0"/>
          <w:numId w:val="2"/>
        </w:numPr>
      </w:pPr>
      <w:r w:rsidRPr="00E0182E">
        <w:t>Транспортная доступность</w:t>
      </w:r>
    </w:p>
    <w:p w:rsidR="00402532" w:rsidRDefault="00E96392" w:rsidP="00FC3EA9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4788927" cy="223096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237" cy="223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1D" w:rsidRPr="00E37113" w:rsidRDefault="00E96392" w:rsidP="00E9639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37113">
        <w:rPr>
          <w:color w:val="auto"/>
        </w:rPr>
        <w:t>Дефицит базовой инфраструктуры</w:t>
      </w:r>
    </w:p>
    <w:p w:rsidR="00E96392" w:rsidRDefault="00E96392" w:rsidP="00E96392">
      <w:pPr>
        <w:pStyle w:val="Default"/>
        <w:ind w:left="720"/>
        <w:jc w:val="both"/>
      </w:pPr>
    </w:p>
    <w:p w:rsidR="00E96392" w:rsidRDefault="00E96392" w:rsidP="00E96392">
      <w:pPr>
        <w:pStyle w:val="Default"/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5187527" cy="25105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27" cy="251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3D" w:rsidRDefault="008E3F3D" w:rsidP="00E96392">
      <w:pPr>
        <w:pStyle w:val="Default"/>
        <w:ind w:left="720"/>
        <w:jc w:val="both"/>
      </w:pPr>
    </w:p>
    <w:p w:rsidR="00E96392" w:rsidRDefault="00E96392" w:rsidP="00E96392">
      <w:pPr>
        <w:pStyle w:val="Default"/>
        <w:numPr>
          <w:ilvl w:val="0"/>
          <w:numId w:val="2"/>
        </w:numPr>
        <w:jc w:val="both"/>
      </w:pPr>
      <w:r w:rsidRPr="00E0182E">
        <w:t>Дефицит педагогических кадров</w:t>
      </w:r>
    </w:p>
    <w:p w:rsidR="00E96392" w:rsidRDefault="0044779B" w:rsidP="00E96392">
      <w:pPr>
        <w:pStyle w:val="Default"/>
        <w:ind w:left="72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734733" cy="1303217"/>
            <wp:effectExtent l="19050" t="0" r="846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14" cy="130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92" w:rsidRDefault="00912FD3" w:rsidP="00E96392">
      <w:pPr>
        <w:pStyle w:val="Default"/>
        <w:numPr>
          <w:ilvl w:val="0"/>
          <w:numId w:val="2"/>
        </w:numPr>
        <w:jc w:val="both"/>
      </w:pPr>
      <w:r>
        <w:t>М</w:t>
      </w:r>
      <w:r w:rsidRPr="00E0182E">
        <w:t>отивация руководства образовательной организации на улучшение образовательных результатов</w:t>
      </w:r>
    </w:p>
    <w:p w:rsidR="00912FD3" w:rsidRDefault="00912FD3" w:rsidP="00912FD3">
      <w:pPr>
        <w:pStyle w:val="Default"/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3898492" cy="1947002"/>
            <wp:effectExtent l="19050" t="0" r="675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12" cy="19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D3" w:rsidRDefault="00912FD3" w:rsidP="00912FD3">
      <w:pPr>
        <w:pStyle w:val="Default"/>
        <w:numPr>
          <w:ilvl w:val="0"/>
          <w:numId w:val="2"/>
        </w:numPr>
        <w:jc w:val="both"/>
      </w:pPr>
      <w:r w:rsidRPr="00E0182E">
        <w:t xml:space="preserve">Отсутствие или недостаточная эффективность системы объективной оценки результатов обучения </w:t>
      </w:r>
    </w:p>
    <w:p w:rsidR="005E3DCA" w:rsidRDefault="005E3DCA" w:rsidP="005E3DCA">
      <w:pPr>
        <w:pStyle w:val="Default"/>
        <w:ind w:left="720"/>
        <w:jc w:val="both"/>
      </w:pPr>
    </w:p>
    <w:p w:rsidR="00912FD3" w:rsidRPr="00E0182E" w:rsidRDefault="00912FD3" w:rsidP="00912FD3">
      <w:pPr>
        <w:pStyle w:val="Default"/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2933154" cy="1587229"/>
            <wp:effectExtent l="19050" t="0" r="54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29" cy="158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13" w:rsidRDefault="00E37113" w:rsidP="00E96392">
      <w:pPr>
        <w:pStyle w:val="Default"/>
        <w:numPr>
          <w:ilvl w:val="0"/>
          <w:numId w:val="2"/>
        </w:numPr>
        <w:jc w:val="both"/>
      </w:pPr>
      <w:r>
        <w:t>М</w:t>
      </w:r>
      <w:r w:rsidRPr="00E0182E">
        <w:t xml:space="preserve">отивация руководства образовательной организации на улучшение образовательных результатов  </w:t>
      </w:r>
    </w:p>
    <w:p w:rsidR="00E37113" w:rsidRDefault="00E37113" w:rsidP="00E37113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6645910" cy="331111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13" w:rsidRDefault="00E37113" w:rsidP="00E37113">
      <w:pPr>
        <w:pStyle w:val="Default"/>
        <w:jc w:val="both"/>
      </w:pPr>
    </w:p>
    <w:p w:rsidR="00E37113" w:rsidRDefault="00E37113" w:rsidP="00E37113">
      <w:pPr>
        <w:pStyle w:val="Default"/>
        <w:jc w:val="both"/>
      </w:pPr>
    </w:p>
    <w:p w:rsidR="00912FD3" w:rsidRDefault="00912FD3" w:rsidP="00E96392">
      <w:pPr>
        <w:pStyle w:val="Default"/>
        <w:numPr>
          <w:ilvl w:val="0"/>
          <w:numId w:val="2"/>
        </w:numPr>
        <w:jc w:val="both"/>
      </w:pPr>
      <w:r w:rsidRPr="00E0182E">
        <w:t>Недостаточно развитое профессиональное взаимодействие в педагогическом коллективе</w:t>
      </w:r>
    </w:p>
    <w:p w:rsidR="00912FD3" w:rsidRDefault="005E3DCA" w:rsidP="00912FD3">
      <w:pPr>
        <w:pStyle w:val="Default"/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4840393" cy="157513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393" cy="157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CA" w:rsidRDefault="005E3DCA" w:rsidP="00912FD3">
      <w:pPr>
        <w:pStyle w:val="Default"/>
        <w:ind w:left="720"/>
        <w:jc w:val="both"/>
      </w:pPr>
    </w:p>
    <w:p w:rsidR="00912FD3" w:rsidRDefault="0029467C" w:rsidP="00E96392">
      <w:pPr>
        <w:pStyle w:val="Default"/>
        <w:numPr>
          <w:ilvl w:val="0"/>
          <w:numId w:val="2"/>
        </w:numPr>
        <w:jc w:val="both"/>
      </w:pPr>
      <w:r w:rsidRPr="00E0182E">
        <w:t xml:space="preserve">Высокая доля обучающихся с рисками учебной неуспешности  </w:t>
      </w:r>
    </w:p>
    <w:p w:rsidR="0029467C" w:rsidRDefault="0095219D" w:rsidP="0095219D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4605084" cy="2197060"/>
            <wp:effectExtent l="19050" t="0" r="501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84" cy="219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F1" w:rsidRDefault="001C7AF1" w:rsidP="001C7AF1">
      <w:pPr>
        <w:pStyle w:val="Default"/>
        <w:numPr>
          <w:ilvl w:val="0"/>
          <w:numId w:val="2"/>
        </w:numPr>
        <w:jc w:val="both"/>
      </w:pPr>
      <w:r w:rsidRPr="00E0182E">
        <w:t xml:space="preserve">Высокая доля обучающихся с инклюзией </w:t>
      </w:r>
    </w:p>
    <w:p w:rsidR="001C7AF1" w:rsidRPr="00E0182E" w:rsidRDefault="00424CA0" w:rsidP="001C7AF1">
      <w:pPr>
        <w:pStyle w:val="Default"/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5516262" cy="2531534"/>
            <wp:effectExtent l="19050" t="0" r="8238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98" cy="253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6C" w:rsidRDefault="00FB126C" w:rsidP="00FB126C">
      <w:pPr>
        <w:pStyle w:val="Default"/>
        <w:numPr>
          <w:ilvl w:val="0"/>
          <w:numId w:val="2"/>
        </w:numPr>
        <w:jc w:val="both"/>
      </w:pPr>
      <w:r w:rsidRPr="00E0182E">
        <w:t xml:space="preserve">Низкое качество профориентационной работы </w:t>
      </w:r>
    </w:p>
    <w:p w:rsidR="00FB126C" w:rsidRPr="00E0182E" w:rsidRDefault="00FB126C" w:rsidP="00FB126C">
      <w:pPr>
        <w:pStyle w:val="Default"/>
        <w:ind w:left="72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899660" cy="2390637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3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9D" w:rsidRDefault="00A62D58" w:rsidP="001C7AF1">
      <w:pPr>
        <w:pStyle w:val="Default"/>
        <w:numPr>
          <w:ilvl w:val="0"/>
          <w:numId w:val="2"/>
        </w:numPr>
        <w:jc w:val="both"/>
      </w:pPr>
      <w:r w:rsidRPr="00E0182E">
        <w:t>Пониженный уровень школьного благополучия</w:t>
      </w:r>
    </w:p>
    <w:p w:rsidR="0029467C" w:rsidRDefault="00A62D58" w:rsidP="00A62D58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4740419" cy="2311400"/>
            <wp:effectExtent l="19050" t="0" r="3031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355" cy="231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7C" w:rsidRPr="00FC3EA9" w:rsidRDefault="0029467C" w:rsidP="0029467C">
      <w:pPr>
        <w:pStyle w:val="Default"/>
        <w:jc w:val="both"/>
      </w:pPr>
    </w:p>
    <w:p w:rsidR="00B621A0" w:rsidRDefault="00B621A0" w:rsidP="00BD3780">
      <w:pPr>
        <w:pStyle w:val="Default"/>
      </w:pPr>
    </w:p>
    <w:sectPr w:rsidR="00B621A0" w:rsidSect="00E116B6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E5" w:rsidRPr="0032227A" w:rsidRDefault="001959E5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1959E5" w:rsidRPr="0032227A" w:rsidRDefault="001959E5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5126"/>
      <w:docPartObj>
        <w:docPartGallery w:val="Page Numbers (Bottom of Page)"/>
        <w:docPartUnique/>
      </w:docPartObj>
    </w:sdtPr>
    <w:sdtContent>
      <w:p w:rsidR="006A626C" w:rsidRDefault="00792D00">
        <w:pPr>
          <w:pStyle w:val="a6"/>
          <w:jc w:val="center"/>
        </w:pPr>
        <w:fldSimple w:instr=" PAGE   \* MERGEFORMAT ">
          <w:r w:rsidR="005C7AFF">
            <w:rPr>
              <w:noProof/>
            </w:rPr>
            <w:t>4</w:t>
          </w:r>
        </w:fldSimple>
      </w:p>
    </w:sdtContent>
  </w:sdt>
  <w:p w:rsidR="006A626C" w:rsidRDefault="006A62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E5" w:rsidRPr="0032227A" w:rsidRDefault="001959E5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1959E5" w:rsidRPr="0032227A" w:rsidRDefault="001959E5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9CB"/>
    <w:multiLevelType w:val="hybridMultilevel"/>
    <w:tmpl w:val="1CC6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885"/>
    <w:multiLevelType w:val="hybridMultilevel"/>
    <w:tmpl w:val="901A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0009E"/>
    <w:multiLevelType w:val="hybridMultilevel"/>
    <w:tmpl w:val="3B6CED34"/>
    <w:lvl w:ilvl="0" w:tplc="55F65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386"/>
    <w:rsid w:val="00001A39"/>
    <w:rsid w:val="000338B2"/>
    <w:rsid w:val="0003523C"/>
    <w:rsid w:val="00035F77"/>
    <w:rsid w:val="00041D7F"/>
    <w:rsid w:val="00051128"/>
    <w:rsid w:val="00061689"/>
    <w:rsid w:val="00061FC5"/>
    <w:rsid w:val="00064156"/>
    <w:rsid w:val="00087BCC"/>
    <w:rsid w:val="0009275B"/>
    <w:rsid w:val="000956D7"/>
    <w:rsid w:val="000A5336"/>
    <w:rsid w:val="000B5B18"/>
    <w:rsid w:val="000D5D02"/>
    <w:rsid w:val="000F06C7"/>
    <w:rsid w:val="001046D4"/>
    <w:rsid w:val="0011042B"/>
    <w:rsid w:val="00113393"/>
    <w:rsid w:val="001237B5"/>
    <w:rsid w:val="001306BF"/>
    <w:rsid w:val="00133973"/>
    <w:rsid w:val="00144039"/>
    <w:rsid w:val="00174F0B"/>
    <w:rsid w:val="001838B1"/>
    <w:rsid w:val="00194FCE"/>
    <w:rsid w:val="001959E5"/>
    <w:rsid w:val="001A1B95"/>
    <w:rsid w:val="001B3D75"/>
    <w:rsid w:val="001B5A83"/>
    <w:rsid w:val="001C10EB"/>
    <w:rsid w:val="001C30CE"/>
    <w:rsid w:val="001C7AF1"/>
    <w:rsid w:val="001D1CAC"/>
    <w:rsid w:val="001D779A"/>
    <w:rsid w:val="001E57A0"/>
    <w:rsid w:val="001F53D9"/>
    <w:rsid w:val="00201F65"/>
    <w:rsid w:val="002043D6"/>
    <w:rsid w:val="00217FB0"/>
    <w:rsid w:val="00220EC9"/>
    <w:rsid w:val="00232B68"/>
    <w:rsid w:val="0023308D"/>
    <w:rsid w:val="00236FD5"/>
    <w:rsid w:val="0023726D"/>
    <w:rsid w:val="00247324"/>
    <w:rsid w:val="002732F5"/>
    <w:rsid w:val="002844F6"/>
    <w:rsid w:val="00290900"/>
    <w:rsid w:val="0029467C"/>
    <w:rsid w:val="00294FD3"/>
    <w:rsid w:val="002A0792"/>
    <w:rsid w:val="002A09DB"/>
    <w:rsid w:val="002B0CD1"/>
    <w:rsid w:val="002B0FA5"/>
    <w:rsid w:val="002B449C"/>
    <w:rsid w:val="002D5626"/>
    <w:rsid w:val="002D6DDA"/>
    <w:rsid w:val="002E6925"/>
    <w:rsid w:val="00312590"/>
    <w:rsid w:val="003164BB"/>
    <w:rsid w:val="00320102"/>
    <w:rsid w:val="003211E6"/>
    <w:rsid w:val="0032227A"/>
    <w:rsid w:val="00332261"/>
    <w:rsid w:val="003349AD"/>
    <w:rsid w:val="00345C72"/>
    <w:rsid w:val="0038192B"/>
    <w:rsid w:val="00381B98"/>
    <w:rsid w:val="00397CE9"/>
    <w:rsid w:val="00397E8D"/>
    <w:rsid w:val="003A0CC9"/>
    <w:rsid w:val="003A46EC"/>
    <w:rsid w:val="003A7A73"/>
    <w:rsid w:val="003B1938"/>
    <w:rsid w:val="003B263D"/>
    <w:rsid w:val="003D0895"/>
    <w:rsid w:val="003D0D31"/>
    <w:rsid w:val="003E6D75"/>
    <w:rsid w:val="003F0B6C"/>
    <w:rsid w:val="00402532"/>
    <w:rsid w:val="0041264A"/>
    <w:rsid w:val="00424CA0"/>
    <w:rsid w:val="00425B32"/>
    <w:rsid w:val="00432AE5"/>
    <w:rsid w:val="00441BBA"/>
    <w:rsid w:val="00445905"/>
    <w:rsid w:val="0044779B"/>
    <w:rsid w:val="00451645"/>
    <w:rsid w:val="00463AED"/>
    <w:rsid w:val="00464FB2"/>
    <w:rsid w:val="00467E14"/>
    <w:rsid w:val="00481C33"/>
    <w:rsid w:val="00485256"/>
    <w:rsid w:val="00485C84"/>
    <w:rsid w:val="00490E09"/>
    <w:rsid w:val="004B3AF8"/>
    <w:rsid w:val="004B45DD"/>
    <w:rsid w:val="004B525A"/>
    <w:rsid w:val="004C267A"/>
    <w:rsid w:val="004C32A4"/>
    <w:rsid w:val="004E177F"/>
    <w:rsid w:val="004E3C5F"/>
    <w:rsid w:val="004E3CA1"/>
    <w:rsid w:val="004F10B0"/>
    <w:rsid w:val="004F6C1A"/>
    <w:rsid w:val="005175EF"/>
    <w:rsid w:val="00522ED3"/>
    <w:rsid w:val="00544B19"/>
    <w:rsid w:val="00551331"/>
    <w:rsid w:val="005527C7"/>
    <w:rsid w:val="00575CD3"/>
    <w:rsid w:val="00593EB7"/>
    <w:rsid w:val="005A24E4"/>
    <w:rsid w:val="005C032D"/>
    <w:rsid w:val="005C7AFF"/>
    <w:rsid w:val="005E3DCA"/>
    <w:rsid w:val="005F436B"/>
    <w:rsid w:val="00603A48"/>
    <w:rsid w:val="00615CC3"/>
    <w:rsid w:val="0061715C"/>
    <w:rsid w:val="00625F1B"/>
    <w:rsid w:val="00626B2B"/>
    <w:rsid w:val="00631748"/>
    <w:rsid w:val="006407FC"/>
    <w:rsid w:val="006421F3"/>
    <w:rsid w:val="00642912"/>
    <w:rsid w:val="0064511D"/>
    <w:rsid w:val="00646871"/>
    <w:rsid w:val="00647046"/>
    <w:rsid w:val="006529F6"/>
    <w:rsid w:val="00657A2E"/>
    <w:rsid w:val="00662088"/>
    <w:rsid w:val="00677A11"/>
    <w:rsid w:val="006A626C"/>
    <w:rsid w:val="006A6BE9"/>
    <w:rsid w:val="006B48D3"/>
    <w:rsid w:val="006C0D28"/>
    <w:rsid w:val="006C4A0D"/>
    <w:rsid w:val="006D052C"/>
    <w:rsid w:val="006D3366"/>
    <w:rsid w:val="006D44E1"/>
    <w:rsid w:val="006E4543"/>
    <w:rsid w:val="006E7DE3"/>
    <w:rsid w:val="006F79D5"/>
    <w:rsid w:val="00703DFD"/>
    <w:rsid w:val="00711B2A"/>
    <w:rsid w:val="00733C0E"/>
    <w:rsid w:val="00741065"/>
    <w:rsid w:val="0075604E"/>
    <w:rsid w:val="00762390"/>
    <w:rsid w:val="00762E38"/>
    <w:rsid w:val="00772AE3"/>
    <w:rsid w:val="00773A0B"/>
    <w:rsid w:val="007803A0"/>
    <w:rsid w:val="00781849"/>
    <w:rsid w:val="00785D64"/>
    <w:rsid w:val="00791945"/>
    <w:rsid w:val="00792D00"/>
    <w:rsid w:val="007A080B"/>
    <w:rsid w:val="007C1EE9"/>
    <w:rsid w:val="007C381D"/>
    <w:rsid w:val="007C4BE8"/>
    <w:rsid w:val="007C626D"/>
    <w:rsid w:val="007D01B8"/>
    <w:rsid w:val="007E6460"/>
    <w:rsid w:val="007E71E5"/>
    <w:rsid w:val="007E72F1"/>
    <w:rsid w:val="007F56DC"/>
    <w:rsid w:val="008001DB"/>
    <w:rsid w:val="00805586"/>
    <w:rsid w:val="00812F42"/>
    <w:rsid w:val="00813A26"/>
    <w:rsid w:val="00820545"/>
    <w:rsid w:val="00835A6E"/>
    <w:rsid w:val="00841386"/>
    <w:rsid w:val="008508DA"/>
    <w:rsid w:val="00861A26"/>
    <w:rsid w:val="0088620E"/>
    <w:rsid w:val="00894ADC"/>
    <w:rsid w:val="008A5614"/>
    <w:rsid w:val="008C734E"/>
    <w:rsid w:val="008D1C8A"/>
    <w:rsid w:val="008E0261"/>
    <w:rsid w:val="008E3F3D"/>
    <w:rsid w:val="008E61AF"/>
    <w:rsid w:val="008F553B"/>
    <w:rsid w:val="008F5947"/>
    <w:rsid w:val="00903177"/>
    <w:rsid w:val="0090642F"/>
    <w:rsid w:val="00912FD3"/>
    <w:rsid w:val="00920BDB"/>
    <w:rsid w:val="0094030C"/>
    <w:rsid w:val="0095219D"/>
    <w:rsid w:val="009642CB"/>
    <w:rsid w:val="00964419"/>
    <w:rsid w:val="009748A7"/>
    <w:rsid w:val="009775A0"/>
    <w:rsid w:val="0098301D"/>
    <w:rsid w:val="00996C9F"/>
    <w:rsid w:val="009A51C2"/>
    <w:rsid w:val="009C55AA"/>
    <w:rsid w:val="009F5139"/>
    <w:rsid w:val="00A02927"/>
    <w:rsid w:val="00A127FC"/>
    <w:rsid w:val="00A2011A"/>
    <w:rsid w:val="00A410D8"/>
    <w:rsid w:val="00A52B74"/>
    <w:rsid w:val="00A62D58"/>
    <w:rsid w:val="00AA42FC"/>
    <w:rsid w:val="00AB6332"/>
    <w:rsid w:val="00AB7824"/>
    <w:rsid w:val="00AC06A3"/>
    <w:rsid w:val="00AD0BBA"/>
    <w:rsid w:val="00AD59B8"/>
    <w:rsid w:val="00AE6A53"/>
    <w:rsid w:val="00AF6D82"/>
    <w:rsid w:val="00B03FC7"/>
    <w:rsid w:val="00B1260B"/>
    <w:rsid w:val="00B15FA1"/>
    <w:rsid w:val="00B5367F"/>
    <w:rsid w:val="00B55BAF"/>
    <w:rsid w:val="00B56C0D"/>
    <w:rsid w:val="00B621A0"/>
    <w:rsid w:val="00B64A2E"/>
    <w:rsid w:val="00B73BAE"/>
    <w:rsid w:val="00B75D17"/>
    <w:rsid w:val="00BB2215"/>
    <w:rsid w:val="00BB35E6"/>
    <w:rsid w:val="00BC0F70"/>
    <w:rsid w:val="00BC4C73"/>
    <w:rsid w:val="00BC7FED"/>
    <w:rsid w:val="00BD1B35"/>
    <w:rsid w:val="00BD3780"/>
    <w:rsid w:val="00BE0A02"/>
    <w:rsid w:val="00BE58EC"/>
    <w:rsid w:val="00C00692"/>
    <w:rsid w:val="00C05853"/>
    <w:rsid w:val="00C143EE"/>
    <w:rsid w:val="00C15038"/>
    <w:rsid w:val="00C218A3"/>
    <w:rsid w:val="00C21980"/>
    <w:rsid w:val="00C34976"/>
    <w:rsid w:val="00C46973"/>
    <w:rsid w:val="00C54727"/>
    <w:rsid w:val="00C673AA"/>
    <w:rsid w:val="00C70119"/>
    <w:rsid w:val="00C82205"/>
    <w:rsid w:val="00C91EE5"/>
    <w:rsid w:val="00CF1AE9"/>
    <w:rsid w:val="00CF3056"/>
    <w:rsid w:val="00D10410"/>
    <w:rsid w:val="00D315A4"/>
    <w:rsid w:val="00D40C65"/>
    <w:rsid w:val="00D52DF9"/>
    <w:rsid w:val="00D62325"/>
    <w:rsid w:val="00D625F9"/>
    <w:rsid w:val="00D630E4"/>
    <w:rsid w:val="00D760F7"/>
    <w:rsid w:val="00D9772E"/>
    <w:rsid w:val="00DA5E04"/>
    <w:rsid w:val="00DB29F4"/>
    <w:rsid w:val="00DC0CA5"/>
    <w:rsid w:val="00DC3C49"/>
    <w:rsid w:val="00DC46E3"/>
    <w:rsid w:val="00DD2908"/>
    <w:rsid w:val="00DD4497"/>
    <w:rsid w:val="00DD56AD"/>
    <w:rsid w:val="00DE0C39"/>
    <w:rsid w:val="00DF5AAF"/>
    <w:rsid w:val="00E0182E"/>
    <w:rsid w:val="00E106C9"/>
    <w:rsid w:val="00E116B6"/>
    <w:rsid w:val="00E20E39"/>
    <w:rsid w:val="00E300E0"/>
    <w:rsid w:val="00E33568"/>
    <w:rsid w:val="00E3567E"/>
    <w:rsid w:val="00E37113"/>
    <w:rsid w:val="00E4202C"/>
    <w:rsid w:val="00E529C6"/>
    <w:rsid w:val="00E72756"/>
    <w:rsid w:val="00E83160"/>
    <w:rsid w:val="00E91EED"/>
    <w:rsid w:val="00E96392"/>
    <w:rsid w:val="00E96599"/>
    <w:rsid w:val="00EA07FF"/>
    <w:rsid w:val="00EB251D"/>
    <w:rsid w:val="00EB5059"/>
    <w:rsid w:val="00EC4CCF"/>
    <w:rsid w:val="00ED5C90"/>
    <w:rsid w:val="00F05954"/>
    <w:rsid w:val="00F31276"/>
    <w:rsid w:val="00F3239C"/>
    <w:rsid w:val="00F4590F"/>
    <w:rsid w:val="00F50A92"/>
    <w:rsid w:val="00F52B79"/>
    <w:rsid w:val="00F66D16"/>
    <w:rsid w:val="00F728C4"/>
    <w:rsid w:val="00F74360"/>
    <w:rsid w:val="00F80386"/>
    <w:rsid w:val="00F87190"/>
    <w:rsid w:val="00F951F1"/>
    <w:rsid w:val="00FB0A93"/>
    <w:rsid w:val="00FB126C"/>
    <w:rsid w:val="00FC2BEE"/>
    <w:rsid w:val="00FC3EA9"/>
    <w:rsid w:val="00FD4976"/>
    <w:rsid w:val="00FD5120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rsid w:val="00631748"/>
    <w:pPr>
      <w:spacing w:before="89"/>
      <w:ind w:left="1530" w:hanging="360"/>
      <w:outlineLvl w:val="1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C4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27A"/>
  </w:style>
  <w:style w:type="paragraph" w:styleId="a6">
    <w:name w:val="footer"/>
    <w:basedOn w:val="a"/>
    <w:link w:val="a7"/>
    <w:uiPriority w:val="99"/>
    <w:unhideWhenUsed/>
    <w:rsid w:val="0032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27A"/>
  </w:style>
  <w:style w:type="character" w:styleId="a8">
    <w:name w:val="Hyperlink"/>
    <w:basedOn w:val="a0"/>
    <w:uiPriority w:val="99"/>
    <w:unhideWhenUsed/>
    <w:rsid w:val="004E17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862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4BD2-86B7-4690-8248-A8EAE1DB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13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186</cp:revision>
  <cp:lastPrinted>2023-05-16T08:56:00Z</cp:lastPrinted>
  <dcterms:created xsi:type="dcterms:W3CDTF">2023-05-12T08:54:00Z</dcterms:created>
  <dcterms:modified xsi:type="dcterms:W3CDTF">2023-06-30T12:06:00Z</dcterms:modified>
</cp:coreProperties>
</file>