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AC" w:rsidRPr="008276AC" w:rsidRDefault="008276AC" w:rsidP="00827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AC">
        <w:rPr>
          <w:rFonts w:ascii="Times New Roman" w:hAnsi="Times New Roman" w:cs="Times New Roman"/>
          <w:b/>
          <w:sz w:val="28"/>
          <w:szCs w:val="28"/>
        </w:rPr>
        <w:t xml:space="preserve">Реестр лучших практик </w:t>
      </w:r>
    </w:p>
    <w:p w:rsidR="006365CC" w:rsidRDefault="00E45F4D" w:rsidP="00827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276AC" w:rsidRPr="008276AC">
        <w:rPr>
          <w:rFonts w:ascii="Times New Roman" w:hAnsi="Times New Roman" w:cs="Times New Roman"/>
          <w:b/>
          <w:sz w:val="28"/>
          <w:szCs w:val="28"/>
        </w:rPr>
        <w:t>реодолени</w:t>
      </w:r>
      <w:r w:rsidR="00857B3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(профилактики)</w:t>
      </w:r>
      <w:r w:rsidR="008276AC" w:rsidRPr="008276AC">
        <w:rPr>
          <w:rFonts w:ascii="Times New Roman" w:hAnsi="Times New Roman" w:cs="Times New Roman"/>
          <w:b/>
          <w:sz w:val="28"/>
          <w:szCs w:val="28"/>
        </w:rPr>
        <w:t xml:space="preserve"> рисков учебной </w:t>
      </w:r>
      <w:proofErr w:type="spellStart"/>
      <w:r w:rsidR="008276AC" w:rsidRPr="008276AC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</w:p>
    <w:p w:rsidR="0071675E" w:rsidRDefault="0071675E" w:rsidP="00827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состоянию на 01 ноября 2022 года)</w:t>
      </w:r>
    </w:p>
    <w:p w:rsidR="00857B3E" w:rsidRDefault="00857B3E" w:rsidP="00827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8"/>
        <w:gridCol w:w="4977"/>
        <w:gridCol w:w="3423"/>
      </w:tblGrid>
      <w:tr w:rsidR="00D33CE1" w:rsidRPr="00DA249A" w:rsidTr="00D33CE1">
        <w:tc>
          <w:tcPr>
            <w:tcW w:w="518" w:type="dxa"/>
          </w:tcPr>
          <w:p w:rsidR="00D33CE1" w:rsidRPr="00DA249A" w:rsidRDefault="00D33CE1" w:rsidP="00F5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4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77" w:type="dxa"/>
          </w:tcPr>
          <w:p w:rsidR="00D33CE1" w:rsidRPr="00DA249A" w:rsidRDefault="00D33CE1" w:rsidP="00D3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практики</w:t>
            </w:r>
          </w:p>
        </w:tc>
        <w:tc>
          <w:tcPr>
            <w:tcW w:w="3423" w:type="dxa"/>
          </w:tcPr>
          <w:p w:rsidR="00D33CE1" w:rsidRPr="00DA249A" w:rsidRDefault="00D33CE1" w:rsidP="00DA2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49A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D33CE1" w:rsidRPr="00B55C3A" w:rsidTr="00D33CE1">
        <w:tc>
          <w:tcPr>
            <w:tcW w:w="518" w:type="dxa"/>
          </w:tcPr>
          <w:p w:rsidR="00D33CE1" w:rsidRPr="00B55C3A" w:rsidRDefault="00F57324" w:rsidP="00F5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7" w:type="dxa"/>
          </w:tcPr>
          <w:p w:rsidR="00D33CE1" w:rsidRPr="00B55C3A" w:rsidRDefault="00D33CE1" w:rsidP="00F5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4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C143E">
              <w:rPr>
                <w:rFonts w:ascii="Times New Roman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 w:rsidRPr="00AC143E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муниципалитете по вопросам реализации Целевой модели наставничества</w:t>
            </w:r>
          </w:p>
        </w:tc>
        <w:tc>
          <w:tcPr>
            <w:tcW w:w="3423" w:type="dxa"/>
          </w:tcPr>
          <w:p w:rsidR="00D33CE1" w:rsidRPr="00B55C3A" w:rsidRDefault="00F75D07" w:rsidP="0085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33CE1" w:rsidRPr="00771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http://bipkro.ru:65000/virtualnyj-metodicheskij-kabinet</w:t>
              </w:r>
            </w:hyperlink>
          </w:p>
        </w:tc>
      </w:tr>
      <w:tr w:rsidR="00D33CE1" w:rsidRPr="00B55C3A" w:rsidTr="00D33CE1">
        <w:tc>
          <w:tcPr>
            <w:tcW w:w="518" w:type="dxa"/>
          </w:tcPr>
          <w:p w:rsidR="00D33CE1" w:rsidRPr="00B55C3A" w:rsidRDefault="00F57324" w:rsidP="00F5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7" w:type="dxa"/>
          </w:tcPr>
          <w:p w:rsidR="00D33CE1" w:rsidRPr="00B55C3A" w:rsidRDefault="00D33CE1" w:rsidP="00F5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43E">
              <w:rPr>
                <w:rFonts w:ascii="Times New Roman" w:hAnsi="Times New Roman" w:cs="Times New Roman"/>
                <w:sz w:val="24"/>
                <w:szCs w:val="24"/>
              </w:rPr>
              <w:t>Реализация Целевой модели наставничества</w:t>
            </w:r>
          </w:p>
        </w:tc>
        <w:tc>
          <w:tcPr>
            <w:tcW w:w="3423" w:type="dxa"/>
          </w:tcPr>
          <w:p w:rsidR="00D33CE1" w:rsidRPr="00B55C3A" w:rsidRDefault="00F75D07" w:rsidP="0085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33CE1" w:rsidRPr="00771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http://bipkro.ru:65000/virtualnyj-metodicheskij-kabinet</w:t>
              </w:r>
            </w:hyperlink>
          </w:p>
        </w:tc>
      </w:tr>
      <w:tr w:rsidR="00D33CE1" w:rsidRPr="00B55C3A" w:rsidTr="00D33CE1">
        <w:tc>
          <w:tcPr>
            <w:tcW w:w="518" w:type="dxa"/>
          </w:tcPr>
          <w:p w:rsidR="00D33CE1" w:rsidRPr="00B55C3A" w:rsidRDefault="00F57324" w:rsidP="00F5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7" w:type="dxa"/>
          </w:tcPr>
          <w:p w:rsidR="00D33CE1" w:rsidRPr="00AC143E" w:rsidRDefault="00D33CE1" w:rsidP="00F5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43E">
              <w:rPr>
                <w:rFonts w:ascii="Times New Roman" w:hAnsi="Times New Roman" w:cs="Times New Roman"/>
                <w:sz w:val="24"/>
                <w:szCs w:val="24"/>
              </w:rPr>
              <w:t xml:space="preserve">Успешные технологии и инструменты по формированию функциональной грамотности </w:t>
            </w:r>
            <w:proofErr w:type="gramStart"/>
            <w:r w:rsidRPr="00AC143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C143E"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деятельности</w:t>
            </w:r>
          </w:p>
        </w:tc>
        <w:tc>
          <w:tcPr>
            <w:tcW w:w="3423" w:type="dxa"/>
          </w:tcPr>
          <w:p w:rsidR="00D33CE1" w:rsidRDefault="00F75D07" w:rsidP="0085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E046B" w:rsidRPr="00771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http://bipkro.ru:65000/virtualnyj-metodicheskij-kabinet</w:t>
              </w:r>
            </w:hyperlink>
          </w:p>
        </w:tc>
      </w:tr>
      <w:tr w:rsidR="00D33CE1" w:rsidRPr="00B55C3A" w:rsidTr="00D33CE1">
        <w:tc>
          <w:tcPr>
            <w:tcW w:w="518" w:type="dxa"/>
          </w:tcPr>
          <w:p w:rsidR="00D33CE1" w:rsidRPr="00B55C3A" w:rsidRDefault="00F57324" w:rsidP="00F5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7" w:type="dxa"/>
          </w:tcPr>
          <w:p w:rsidR="00D33CE1" w:rsidRPr="00AC143E" w:rsidRDefault="00D33CE1" w:rsidP="00F5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2B">
              <w:rPr>
                <w:rFonts w:ascii="Times New Roman" w:hAnsi="Times New Roman" w:cs="Times New Roman"/>
                <w:sz w:val="24"/>
                <w:szCs w:val="24"/>
              </w:rPr>
              <w:t>Реализация формы наставничества ученик-ученик</w:t>
            </w:r>
          </w:p>
        </w:tc>
        <w:tc>
          <w:tcPr>
            <w:tcW w:w="3423" w:type="dxa"/>
          </w:tcPr>
          <w:p w:rsidR="00D33CE1" w:rsidRDefault="00F75D07" w:rsidP="0085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E046B" w:rsidRPr="00771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http://bipkro.ru:65000/virtualnyj-metodicheskij-kabinet</w:t>
              </w:r>
            </w:hyperlink>
          </w:p>
        </w:tc>
      </w:tr>
      <w:tr w:rsidR="00D33CE1" w:rsidRPr="00B55C3A" w:rsidTr="00D33CE1">
        <w:tc>
          <w:tcPr>
            <w:tcW w:w="518" w:type="dxa"/>
          </w:tcPr>
          <w:p w:rsidR="00D33CE1" w:rsidRPr="00B55C3A" w:rsidRDefault="00F57324" w:rsidP="00F5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7" w:type="dxa"/>
          </w:tcPr>
          <w:p w:rsidR="00D33CE1" w:rsidRPr="00AC143E" w:rsidRDefault="00D33CE1" w:rsidP="00F5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2B">
              <w:rPr>
                <w:rFonts w:ascii="Times New Roman" w:hAnsi="Times New Roman" w:cs="Times New Roman"/>
                <w:sz w:val="24"/>
                <w:szCs w:val="24"/>
              </w:rPr>
              <w:t>Разработка концептуальных документов</w:t>
            </w:r>
          </w:p>
        </w:tc>
        <w:tc>
          <w:tcPr>
            <w:tcW w:w="3423" w:type="dxa"/>
          </w:tcPr>
          <w:p w:rsidR="00D33CE1" w:rsidRDefault="00F75D07" w:rsidP="0085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E046B" w:rsidRPr="00771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http://bipkro.ru:65000/virtualnyj-metodicheskij-kabinet</w:t>
              </w:r>
            </w:hyperlink>
          </w:p>
        </w:tc>
      </w:tr>
      <w:tr w:rsidR="00D33CE1" w:rsidRPr="00B55C3A" w:rsidTr="00D33CE1">
        <w:tc>
          <w:tcPr>
            <w:tcW w:w="518" w:type="dxa"/>
          </w:tcPr>
          <w:p w:rsidR="00D33CE1" w:rsidRPr="00B55C3A" w:rsidRDefault="00F57324" w:rsidP="00F5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7" w:type="dxa"/>
          </w:tcPr>
          <w:p w:rsidR="00D33CE1" w:rsidRPr="0037112B" w:rsidRDefault="00D33CE1" w:rsidP="00F5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2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преодолению рисков учебной неуспешности</w:t>
            </w:r>
          </w:p>
        </w:tc>
        <w:tc>
          <w:tcPr>
            <w:tcW w:w="3423" w:type="dxa"/>
          </w:tcPr>
          <w:p w:rsidR="00D33CE1" w:rsidRDefault="00F75D07" w:rsidP="0085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E046B" w:rsidRPr="00771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http://bipkro.ru:65000/virtualnyj-metodicheskij-kabinet</w:t>
              </w:r>
            </w:hyperlink>
          </w:p>
        </w:tc>
      </w:tr>
      <w:tr w:rsidR="00D33CE1" w:rsidRPr="00B55C3A" w:rsidTr="00D33CE1">
        <w:tc>
          <w:tcPr>
            <w:tcW w:w="518" w:type="dxa"/>
          </w:tcPr>
          <w:p w:rsidR="00D33CE1" w:rsidRPr="00B55C3A" w:rsidRDefault="00F57324" w:rsidP="00F5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7" w:type="dxa"/>
          </w:tcPr>
          <w:p w:rsidR="00D33CE1" w:rsidRPr="0037112B" w:rsidRDefault="00D33CE1" w:rsidP="00716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2B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 w:rsidR="007167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112B">
              <w:rPr>
                <w:rFonts w:ascii="Times New Roman" w:hAnsi="Times New Roman" w:cs="Times New Roman"/>
                <w:sz w:val="24"/>
                <w:szCs w:val="24"/>
              </w:rPr>
              <w:t xml:space="preserve"> лучших практик</w:t>
            </w:r>
          </w:p>
        </w:tc>
        <w:tc>
          <w:tcPr>
            <w:tcW w:w="3423" w:type="dxa"/>
          </w:tcPr>
          <w:p w:rsidR="00D33CE1" w:rsidRDefault="00F75D07" w:rsidP="0085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E046B" w:rsidRPr="00771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http://bipkro.ru:65000/virtualnyj-metodicheskij-kabinet</w:t>
              </w:r>
            </w:hyperlink>
          </w:p>
        </w:tc>
      </w:tr>
      <w:tr w:rsidR="00D33CE1" w:rsidRPr="00B55C3A" w:rsidTr="00D33CE1">
        <w:tc>
          <w:tcPr>
            <w:tcW w:w="518" w:type="dxa"/>
          </w:tcPr>
          <w:p w:rsidR="00D33CE1" w:rsidRPr="00B55C3A" w:rsidRDefault="00F57324" w:rsidP="00F5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7" w:type="dxa"/>
          </w:tcPr>
          <w:p w:rsidR="00D33CE1" w:rsidRPr="0037112B" w:rsidRDefault="00D33CE1" w:rsidP="00F5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2B">
              <w:rPr>
                <w:rFonts w:ascii="Times New Roman" w:hAnsi="Times New Roman" w:cs="Times New Roman"/>
                <w:sz w:val="24"/>
                <w:szCs w:val="24"/>
              </w:rPr>
              <w:t>Муниципальная практика</w:t>
            </w:r>
            <w:bookmarkStart w:id="0" w:name="_GoBack"/>
            <w:bookmarkEnd w:id="0"/>
          </w:p>
        </w:tc>
        <w:tc>
          <w:tcPr>
            <w:tcW w:w="3423" w:type="dxa"/>
          </w:tcPr>
          <w:p w:rsidR="00D33CE1" w:rsidRDefault="00F75D07" w:rsidP="00857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E046B" w:rsidRPr="00771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http://bipkro.ru:65000/virtualnyj-metodicheskij-kabinet</w:t>
              </w:r>
            </w:hyperlink>
          </w:p>
        </w:tc>
      </w:tr>
      <w:tr w:rsidR="00475D11" w:rsidRPr="00B55C3A" w:rsidTr="00D33CE1">
        <w:tc>
          <w:tcPr>
            <w:tcW w:w="518" w:type="dxa"/>
          </w:tcPr>
          <w:p w:rsidR="00475D11" w:rsidRDefault="00475D11" w:rsidP="00F5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7" w:type="dxa"/>
          </w:tcPr>
          <w:p w:rsidR="00475D11" w:rsidRPr="0037112B" w:rsidRDefault="00475D11" w:rsidP="00F57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ВСОКО</w:t>
            </w:r>
          </w:p>
        </w:tc>
        <w:tc>
          <w:tcPr>
            <w:tcW w:w="3423" w:type="dxa"/>
          </w:tcPr>
          <w:p w:rsidR="00475D11" w:rsidRDefault="00475D11" w:rsidP="00857B3E">
            <w:pPr>
              <w:jc w:val="both"/>
            </w:pPr>
            <w:hyperlink r:id="rId12" w:history="1">
              <w:r w:rsidRPr="00771B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http://bipkro.ru:65000/virtualnyj-metodicheskij-kabinet</w:t>
              </w:r>
            </w:hyperlink>
          </w:p>
        </w:tc>
      </w:tr>
    </w:tbl>
    <w:p w:rsidR="00857B3E" w:rsidRPr="00857B3E" w:rsidRDefault="00857B3E" w:rsidP="00857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6AC" w:rsidRDefault="008276AC" w:rsidP="000E04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46B" w:rsidRPr="008276AC" w:rsidRDefault="000E046B" w:rsidP="000E04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О.Г.Викульева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заведующий ЦНППМ</w:t>
      </w:r>
    </w:p>
    <w:sectPr w:rsidR="000E046B" w:rsidRPr="008276AC" w:rsidSect="00EE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8276AC"/>
    <w:rsid w:val="000E046B"/>
    <w:rsid w:val="003350D8"/>
    <w:rsid w:val="0037112B"/>
    <w:rsid w:val="00475D11"/>
    <w:rsid w:val="00600689"/>
    <w:rsid w:val="006365CC"/>
    <w:rsid w:val="00661F79"/>
    <w:rsid w:val="0071675E"/>
    <w:rsid w:val="008276AC"/>
    <w:rsid w:val="00857B3E"/>
    <w:rsid w:val="00AC143E"/>
    <w:rsid w:val="00B55C3A"/>
    <w:rsid w:val="00C22D5B"/>
    <w:rsid w:val="00D33CE1"/>
    <w:rsid w:val="00DA249A"/>
    <w:rsid w:val="00E45F4D"/>
    <w:rsid w:val="00EE5E1A"/>
    <w:rsid w:val="00F57324"/>
    <w:rsid w:val="00F7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14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14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kro.ru:65000/virtualnyj-metodicheskij-kabi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pkro.ru:65000/virtualnyj-metodicheskij-kabinet" TargetMode="External"/><Relationship Id="rId12" Type="http://schemas.openxmlformats.org/officeDocument/2006/relationships/hyperlink" Target="http://bipkro.ru:65000/virtualnyj-metodicheskij-kabi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kro.ru:65000/virtualnyj-metodicheskij-kabinet" TargetMode="External"/><Relationship Id="rId11" Type="http://schemas.openxmlformats.org/officeDocument/2006/relationships/hyperlink" Target="http://bipkro.ru:65000/virtualnyj-metodicheskij-kabinet" TargetMode="External"/><Relationship Id="rId5" Type="http://schemas.openxmlformats.org/officeDocument/2006/relationships/hyperlink" Target="http://bipkro.ru:65000/virtualnyj-metodicheskij-kabinet" TargetMode="External"/><Relationship Id="rId10" Type="http://schemas.openxmlformats.org/officeDocument/2006/relationships/hyperlink" Target="http://bipkro.ru:65000/virtualnyj-metodicheskij-kabinet" TargetMode="External"/><Relationship Id="rId4" Type="http://schemas.openxmlformats.org/officeDocument/2006/relationships/hyperlink" Target="http://bipkro.ru:65000/virtualnyj-metodicheskij-kabinet" TargetMode="External"/><Relationship Id="rId9" Type="http://schemas.openxmlformats.org/officeDocument/2006/relationships/hyperlink" Target="http://bipkro.ru:65000/virtualnyj-metodicheskij-kabi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2022-10-31T11:20:00Z</dcterms:created>
  <dcterms:modified xsi:type="dcterms:W3CDTF">2022-10-31T11:24:00Z</dcterms:modified>
</cp:coreProperties>
</file>