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95" w:rsidRDefault="00CB7895" w:rsidP="00CB78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Аннотированный каталог дополнительных профессиональных программ (программ повышения квалификации), включенных в федеральный реестр </w:t>
      </w:r>
      <w:r w:rsidRPr="00CB7895">
        <w:rPr>
          <w:rFonts w:ascii="Times New Roman" w:hAnsi="Times New Roman" w:cs="Times New Roman"/>
          <w:b/>
          <w:i/>
          <w:sz w:val="28"/>
          <w:szCs w:val="28"/>
        </w:rPr>
        <w:t>дополнительных профессиональных программ педагогического образования</w:t>
      </w:r>
    </w:p>
    <w:p w:rsidR="00CB7895" w:rsidRDefault="00CB7895" w:rsidP="00CB78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48C" w:rsidRDefault="0082748C" w:rsidP="008274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748C">
        <w:rPr>
          <w:rFonts w:ascii="Times New Roman" w:eastAsia="Times New Roman" w:hAnsi="Times New Roman" w:cs="Times New Roman"/>
          <w:i/>
          <w:sz w:val="24"/>
          <w:szCs w:val="24"/>
        </w:rPr>
        <w:t>Перечень дополнительных профессиональных программ, включенных в федеральный реестр дополнительных профессиональных программ педагогического образования</w:t>
      </w:r>
    </w:p>
    <w:p w:rsidR="0082748C" w:rsidRPr="0082748C" w:rsidRDefault="0082748C" w:rsidP="008274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2"/>
        <w:tblW w:w="9748" w:type="dxa"/>
        <w:tblLook w:val="04A0"/>
      </w:tblPr>
      <w:tblGrid>
        <w:gridCol w:w="861"/>
        <w:gridCol w:w="2366"/>
        <w:gridCol w:w="4536"/>
        <w:gridCol w:w="1985"/>
      </w:tblGrid>
      <w:tr w:rsidR="0082748C" w:rsidRPr="0082748C" w:rsidTr="000A112E">
        <w:trPr>
          <w:tblHeader/>
        </w:trPr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748C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48C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82748C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6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Дата размещения в реестре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82748C">
              <w:rPr>
                <w:rFonts w:eastAsia="Times New Roman"/>
                <w:sz w:val="24"/>
                <w:szCs w:val="24"/>
              </w:rPr>
              <w:t>Бирюлина</w:t>
            </w:r>
            <w:proofErr w:type="spellEnd"/>
            <w:r w:rsidRPr="0082748C">
              <w:rPr>
                <w:rFonts w:eastAsia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 w:rsidRPr="0082748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82748C">
              <w:rPr>
                <w:rFonts w:eastAsia="Times New Roman"/>
                <w:sz w:val="24"/>
                <w:szCs w:val="24"/>
              </w:rPr>
              <w:t xml:space="preserve"> к олимпиадам по математике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31.05.2021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82748C">
              <w:rPr>
                <w:rFonts w:eastAsia="Times New Roman"/>
                <w:sz w:val="24"/>
                <w:szCs w:val="24"/>
              </w:rPr>
              <w:t>Бирюлина</w:t>
            </w:r>
            <w:proofErr w:type="spellEnd"/>
            <w:r w:rsidRPr="0082748C">
              <w:rPr>
                <w:rFonts w:eastAsia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 xml:space="preserve">Совершенствование компетенций учителя </w:t>
            </w:r>
            <w:proofErr w:type="gramStart"/>
            <w:r w:rsidRPr="0082748C">
              <w:rPr>
                <w:rFonts w:eastAsia="Times New Roman"/>
                <w:sz w:val="24"/>
                <w:szCs w:val="24"/>
              </w:rPr>
              <w:t>математики</w:t>
            </w:r>
            <w:proofErr w:type="gramEnd"/>
            <w:r w:rsidRPr="0082748C">
              <w:rPr>
                <w:rFonts w:eastAsia="Times New Roman"/>
                <w:sz w:val="24"/>
                <w:szCs w:val="24"/>
              </w:rPr>
              <w:t xml:space="preserve"> по вопросу подготовки обучающихся к ЕГЭ по математике профильного уровня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Декабрь 2021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82748C">
              <w:rPr>
                <w:rFonts w:eastAsia="Times New Roman"/>
                <w:sz w:val="24"/>
                <w:szCs w:val="24"/>
              </w:rPr>
              <w:t>Дачковская</w:t>
            </w:r>
            <w:proofErr w:type="spellEnd"/>
            <w:r w:rsidRPr="0082748C">
              <w:rPr>
                <w:rFonts w:eastAsia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 xml:space="preserve">Актуальные аспекты деятельности учителя иностранных языков в условиях реализации </w:t>
            </w:r>
            <w:proofErr w:type="spellStart"/>
            <w:r w:rsidRPr="0082748C">
              <w:rPr>
                <w:rFonts w:eastAsia="Times New Roman"/>
                <w:sz w:val="24"/>
                <w:szCs w:val="24"/>
              </w:rPr>
              <w:t>ФГОС</w:t>
            </w:r>
            <w:proofErr w:type="spellEnd"/>
            <w:r w:rsidRPr="008274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2748C">
              <w:rPr>
                <w:rFonts w:eastAsia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12.01.2022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Захарова М.В.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Организация досуга детей и подростков в процессе реализации дополнительной общеобразовательной программы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14.05.2021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Кривонос Т.В.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Качество обучения и воспитания в общеобразовательной организации: управленческий аспект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17.12.2021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Кудрявцева Н.В.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Профессиональное выгорание педагога и способы его преодоления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28.12.2021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82748C">
              <w:rPr>
                <w:rFonts w:eastAsia="Times New Roman"/>
                <w:sz w:val="24"/>
                <w:szCs w:val="24"/>
              </w:rPr>
              <w:t>Матюшкова</w:t>
            </w:r>
            <w:proofErr w:type="spellEnd"/>
            <w:r w:rsidRPr="0082748C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Организация и содержание коррекционно-образовательной деятельности воспитателя группы компенсирующей направленности дошкольной образовательной организации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28.12.2021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Носова Л.А.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Развитие конструктивных навыков детей дошкольного возраста на занятиях по LEGO-конструированию и образовательной робототехнике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23.12.2021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Полякова М.И.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 xml:space="preserve">Формирования функциональной математической и естественнонаучной грамотности </w:t>
            </w:r>
            <w:proofErr w:type="gramStart"/>
            <w:r w:rsidRPr="0082748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82748C">
              <w:rPr>
                <w:rFonts w:eastAsia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31.12.2021</w:t>
            </w:r>
          </w:p>
        </w:tc>
      </w:tr>
      <w:tr w:rsidR="0082748C" w:rsidRPr="0082748C" w:rsidTr="000A112E">
        <w:tc>
          <w:tcPr>
            <w:tcW w:w="861" w:type="dxa"/>
          </w:tcPr>
          <w:p w:rsidR="0082748C" w:rsidRPr="0082748C" w:rsidRDefault="0082748C" w:rsidP="008274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36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Хохлова Т.В.</w:t>
            </w:r>
          </w:p>
        </w:tc>
        <w:tc>
          <w:tcPr>
            <w:tcW w:w="4536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 xml:space="preserve">Актуальные вопросы преподавания учебного предмета «Физическая культура» в условиях реализации </w:t>
            </w:r>
            <w:proofErr w:type="spellStart"/>
            <w:r w:rsidRPr="0082748C">
              <w:rPr>
                <w:rFonts w:eastAsia="Times New Roman"/>
                <w:sz w:val="24"/>
                <w:szCs w:val="24"/>
              </w:rPr>
              <w:t>ФГОС</w:t>
            </w:r>
            <w:proofErr w:type="spellEnd"/>
            <w:r w:rsidRPr="0082748C">
              <w:rPr>
                <w:rFonts w:eastAsia="Times New Roman"/>
                <w:sz w:val="24"/>
                <w:szCs w:val="24"/>
              </w:rPr>
              <w:t xml:space="preserve"> основного общего и среднего общего образования</w:t>
            </w:r>
          </w:p>
        </w:tc>
        <w:tc>
          <w:tcPr>
            <w:tcW w:w="1985" w:type="dxa"/>
          </w:tcPr>
          <w:p w:rsidR="0082748C" w:rsidRPr="0082748C" w:rsidRDefault="0082748C" w:rsidP="0082748C">
            <w:pPr>
              <w:rPr>
                <w:rFonts w:eastAsia="Times New Roman"/>
                <w:sz w:val="24"/>
                <w:szCs w:val="24"/>
              </w:rPr>
            </w:pPr>
            <w:r w:rsidRPr="0082748C">
              <w:rPr>
                <w:rFonts w:eastAsia="Times New Roman"/>
                <w:sz w:val="24"/>
                <w:szCs w:val="24"/>
              </w:rPr>
              <w:t>10.01.2022</w:t>
            </w:r>
          </w:p>
        </w:tc>
      </w:tr>
    </w:tbl>
    <w:p w:rsidR="0082748C" w:rsidRDefault="0082748C" w:rsidP="00CB78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48C" w:rsidRDefault="0082748C" w:rsidP="0082748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Аннотации </w:t>
      </w:r>
      <w:r w:rsidRPr="0082748C">
        <w:rPr>
          <w:rFonts w:ascii="Times New Roman" w:eastAsia="Times New Roman" w:hAnsi="Times New Roman" w:cs="Times New Roman"/>
          <w:i/>
          <w:sz w:val="24"/>
          <w:szCs w:val="24"/>
        </w:rPr>
        <w:t>дополнительных профессиональных программ, включенных в федеральный реестр дополнительных профессиональных программ педагогического образования</w:t>
      </w:r>
    </w:p>
    <w:p w:rsidR="0082748C" w:rsidRDefault="0082748C" w:rsidP="00CB789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30128C" w:rsidRPr="00DF423F" w:rsidTr="000A112E">
        <w:tc>
          <w:tcPr>
            <w:tcW w:w="3369" w:type="dxa"/>
          </w:tcPr>
          <w:p w:rsidR="0030128C" w:rsidRPr="00DF423F" w:rsidRDefault="0030128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237" w:type="dxa"/>
          </w:tcPr>
          <w:p w:rsidR="0030128C" w:rsidRPr="0030128C" w:rsidRDefault="0030128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proofErr w:type="gramStart"/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олимпиадам по математике</w:t>
            </w:r>
          </w:p>
        </w:tc>
      </w:tr>
      <w:tr w:rsidR="0030128C" w:rsidRPr="00DF423F" w:rsidTr="000A112E">
        <w:tc>
          <w:tcPr>
            <w:tcW w:w="3369" w:type="dxa"/>
          </w:tcPr>
          <w:p w:rsidR="0030128C" w:rsidRPr="00DF423F" w:rsidRDefault="0030128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30128C" w:rsidRPr="0030128C" w:rsidRDefault="0030128C" w:rsidP="00231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</w:t>
            </w:r>
          </w:p>
        </w:tc>
      </w:tr>
      <w:tr w:rsidR="0030128C" w:rsidRPr="00DF423F" w:rsidTr="000A112E">
        <w:tc>
          <w:tcPr>
            <w:tcW w:w="3369" w:type="dxa"/>
          </w:tcPr>
          <w:p w:rsidR="0030128C" w:rsidRPr="00DF423F" w:rsidRDefault="0030128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30128C" w:rsidRPr="0030128C" w:rsidRDefault="0030128C" w:rsidP="00BB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0128C" w:rsidRPr="00DF423F" w:rsidTr="000A112E">
        <w:tc>
          <w:tcPr>
            <w:tcW w:w="3369" w:type="dxa"/>
          </w:tcPr>
          <w:p w:rsidR="0030128C" w:rsidRPr="00DF423F" w:rsidRDefault="0030128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30128C" w:rsidRPr="0030128C" w:rsidRDefault="0030128C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30128C" w:rsidRPr="00DF423F" w:rsidTr="000A112E">
        <w:trPr>
          <w:trHeight w:val="307"/>
        </w:trPr>
        <w:tc>
          <w:tcPr>
            <w:tcW w:w="3369" w:type="dxa"/>
          </w:tcPr>
          <w:p w:rsidR="0030128C" w:rsidRPr="00DF423F" w:rsidRDefault="0030128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30128C" w:rsidRPr="00DF423F" w:rsidRDefault="0030128C" w:rsidP="000A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23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DF423F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</w:tc>
      </w:tr>
      <w:tr w:rsidR="0030128C" w:rsidRPr="00DF423F" w:rsidTr="000A112E">
        <w:tc>
          <w:tcPr>
            <w:tcW w:w="9606" w:type="dxa"/>
            <w:gridSpan w:val="2"/>
          </w:tcPr>
          <w:p w:rsidR="0030128C" w:rsidRPr="00DF423F" w:rsidRDefault="0030128C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30128C" w:rsidRPr="00DF423F" w:rsidTr="000A112E">
        <w:tc>
          <w:tcPr>
            <w:tcW w:w="3369" w:type="dxa"/>
          </w:tcPr>
          <w:p w:rsidR="0030128C" w:rsidRPr="00DF423F" w:rsidRDefault="0030128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профессиональной компетенции слушателей в области подготовки обучающихся к олимпиадам по математике.</w:t>
            </w:r>
          </w:p>
        </w:tc>
      </w:tr>
      <w:tr w:rsidR="0030128C" w:rsidRPr="00DF423F" w:rsidTr="000A112E">
        <w:tc>
          <w:tcPr>
            <w:tcW w:w="3369" w:type="dxa"/>
          </w:tcPr>
          <w:p w:rsidR="0030128C" w:rsidRPr="00DF423F" w:rsidRDefault="0030128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диагностика </w:t>
            </w:r>
          </w:p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1. </w:t>
            </w:r>
            <w:proofErr w:type="gramStart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Нормативно-правовые основы организации подготовки обучающихся к участию в предметных олимпиадах </w:t>
            </w:r>
            <w:proofErr w:type="gramEnd"/>
          </w:p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2. Теоретические основы организации подготовки </w:t>
            </w:r>
            <w:proofErr w:type="gramStart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олимпиадам по математике </w:t>
            </w:r>
          </w:p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3. Подготовка школьников к решению некоторых классов олимпиадных задач </w:t>
            </w:r>
          </w:p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Олимпиадные задачи по математике </w:t>
            </w:r>
          </w:p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3.2. Графы</w:t>
            </w:r>
          </w:p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3.3. Комбинаторика</w:t>
            </w:r>
          </w:p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Теория вероятностей в задачах математических олимпиад </w:t>
            </w:r>
          </w:p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Решение уравнений в целых числах </w:t>
            </w:r>
          </w:p>
          <w:p w:rsidR="0030128C" w:rsidRPr="0030128C" w:rsidRDefault="0030128C" w:rsidP="0030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</w:tbl>
    <w:p w:rsidR="0082748C" w:rsidRDefault="0082748C"/>
    <w:p w:rsidR="0082748C" w:rsidRDefault="0082748C">
      <w:r>
        <w:br w:type="page"/>
      </w: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E75004" w:rsidRPr="00DF423F" w:rsidTr="000A112E">
        <w:tc>
          <w:tcPr>
            <w:tcW w:w="3369" w:type="dxa"/>
          </w:tcPr>
          <w:p w:rsidR="00E75004" w:rsidRPr="00DF423F" w:rsidRDefault="00E75004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E75004" w:rsidRPr="0030128C" w:rsidRDefault="00E75004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компетенций учителя </w:t>
            </w:r>
            <w:proofErr w:type="gramStart"/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  <w:proofErr w:type="gramEnd"/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вопросу подготовки обучающихся к ЕГЭ по математике профильного уровня</w:t>
            </w:r>
          </w:p>
        </w:tc>
      </w:tr>
      <w:tr w:rsidR="00E75004" w:rsidRPr="00DF423F" w:rsidTr="000A112E">
        <w:tc>
          <w:tcPr>
            <w:tcW w:w="3369" w:type="dxa"/>
          </w:tcPr>
          <w:p w:rsidR="00E75004" w:rsidRPr="00DF423F" w:rsidRDefault="00E75004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E75004" w:rsidRPr="0030128C" w:rsidRDefault="00E75004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004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02.02.2022</w:t>
            </w:r>
          </w:p>
        </w:tc>
      </w:tr>
      <w:tr w:rsidR="00E75004" w:rsidRPr="00DF423F" w:rsidTr="000A112E">
        <w:tc>
          <w:tcPr>
            <w:tcW w:w="3369" w:type="dxa"/>
          </w:tcPr>
          <w:p w:rsidR="00E75004" w:rsidRPr="00DF423F" w:rsidRDefault="00E75004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E75004" w:rsidRPr="0030128C" w:rsidRDefault="00E75004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75004" w:rsidRPr="00DF423F" w:rsidTr="000A112E">
        <w:tc>
          <w:tcPr>
            <w:tcW w:w="3369" w:type="dxa"/>
          </w:tcPr>
          <w:p w:rsidR="00E75004" w:rsidRPr="00DF423F" w:rsidRDefault="00E75004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E75004" w:rsidRPr="0030128C" w:rsidRDefault="00E75004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E75004" w:rsidRPr="00DF423F" w:rsidTr="000A112E">
        <w:trPr>
          <w:trHeight w:val="307"/>
        </w:trPr>
        <w:tc>
          <w:tcPr>
            <w:tcW w:w="3369" w:type="dxa"/>
          </w:tcPr>
          <w:p w:rsidR="00E75004" w:rsidRPr="00DF423F" w:rsidRDefault="00E75004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E75004" w:rsidRPr="00DF423F" w:rsidRDefault="00E75004" w:rsidP="000A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23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DF423F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</w:tc>
      </w:tr>
      <w:tr w:rsidR="00E75004" w:rsidRPr="00DF423F" w:rsidTr="000A112E">
        <w:tc>
          <w:tcPr>
            <w:tcW w:w="9606" w:type="dxa"/>
            <w:gridSpan w:val="2"/>
          </w:tcPr>
          <w:p w:rsidR="00E75004" w:rsidRPr="00DF423F" w:rsidRDefault="00E75004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E75004" w:rsidRPr="00DF423F" w:rsidTr="000A112E">
        <w:tc>
          <w:tcPr>
            <w:tcW w:w="3369" w:type="dxa"/>
          </w:tcPr>
          <w:p w:rsidR="00E75004" w:rsidRPr="00DF423F" w:rsidRDefault="00E75004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E75004" w:rsidRPr="0030128C" w:rsidRDefault="00E75004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профессиональной компетенции слушателей в области подготовки обучающихся к сдаче ЕГЭ по математике профильного уровня</w:t>
            </w:r>
          </w:p>
        </w:tc>
      </w:tr>
      <w:tr w:rsidR="00E75004" w:rsidRPr="00DF423F" w:rsidTr="000A112E">
        <w:tc>
          <w:tcPr>
            <w:tcW w:w="3369" w:type="dxa"/>
          </w:tcPr>
          <w:p w:rsidR="00E75004" w:rsidRPr="00DF423F" w:rsidRDefault="00E75004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диагностика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Теоретические основы обеспечения эффективной подготовки к ЕГЭ по математике профильного уровня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Государственная политика в области математического образования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Особенности оценивания образовательных результатов по математике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1.3. ЕГЭ как форма государственной итоговой аттестации выпускников по математике: сущность и содержание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2. </w:t>
            </w: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основы подготовки обучающихся к ЕГЭ по математике профильного уровня </w:t>
            </w:r>
            <w:proofErr w:type="gramEnd"/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2.1. Алгебра. Уравнения и неравенства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Функции. Начала математического анализа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Геометрия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Теория вероятностей и математическая статистика </w:t>
            </w:r>
          </w:p>
          <w:p w:rsidR="00E75004" w:rsidRPr="0030128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</w:tbl>
    <w:p w:rsidR="0082748C" w:rsidRDefault="0082748C"/>
    <w:p w:rsidR="0082748C" w:rsidRDefault="0082748C">
      <w:r>
        <w:br w:type="page"/>
      </w: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576DDC" w:rsidRPr="00DF423F" w:rsidTr="000A112E">
        <w:tc>
          <w:tcPr>
            <w:tcW w:w="3369" w:type="dxa"/>
          </w:tcPr>
          <w:p w:rsidR="00576DDC" w:rsidRPr="00DF423F" w:rsidRDefault="00576DD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576DDC" w:rsidRPr="0030128C" w:rsidRDefault="00576DDC" w:rsidP="000A1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Актуальные аспекты деятельности учителя иностранных языков в условиях реализации </w:t>
            </w:r>
            <w:proofErr w:type="spellStart"/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</w:t>
            </w:r>
            <w:proofErr w:type="spellEnd"/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  <w:proofErr w:type="spellEnd"/>
          </w:p>
        </w:tc>
      </w:tr>
      <w:tr w:rsidR="00576DDC" w:rsidRPr="00DF423F" w:rsidTr="000A112E">
        <w:tc>
          <w:tcPr>
            <w:tcW w:w="3369" w:type="dxa"/>
          </w:tcPr>
          <w:p w:rsidR="00576DDC" w:rsidRPr="00DF423F" w:rsidRDefault="00576DD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576DDC" w:rsidRPr="0030128C" w:rsidRDefault="00576DDC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12.01.2022</w:t>
            </w:r>
          </w:p>
        </w:tc>
      </w:tr>
      <w:tr w:rsidR="00576DDC" w:rsidRPr="00DF423F" w:rsidTr="000A112E">
        <w:tc>
          <w:tcPr>
            <w:tcW w:w="3369" w:type="dxa"/>
          </w:tcPr>
          <w:p w:rsidR="00576DDC" w:rsidRPr="00DF423F" w:rsidRDefault="00576DD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576DDC" w:rsidRPr="0030128C" w:rsidRDefault="00576DDC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Дачковская</w:t>
            </w:r>
            <w:proofErr w:type="spellEnd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76DDC" w:rsidRPr="00DF423F" w:rsidTr="000A112E">
        <w:tc>
          <w:tcPr>
            <w:tcW w:w="3369" w:type="dxa"/>
          </w:tcPr>
          <w:p w:rsidR="00576DDC" w:rsidRPr="00DF423F" w:rsidRDefault="00576DD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576DDC" w:rsidRPr="0030128C" w:rsidRDefault="00576DDC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иностранных языков, работающие во 2-11 классах общеобразовательных организаций и школах с углублённым изучением иностранного языка, реализующие Федеральный государственный образовательный стандарт начального, основного и среднего общего образования</w:t>
            </w:r>
          </w:p>
        </w:tc>
      </w:tr>
      <w:tr w:rsidR="00576DDC" w:rsidRPr="00DF423F" w:rsidTr="000A112E">
        <w:trPr>
          <w:trHeight w:val="307"/>
        </w:trPr>
        <w:tc>
          <w:tcPr>
            <w:tcW w:w="3369" w:type="dxa"/>
          </w:tcPr>
          <w:p w:rsidR="00576DDC" w:rsidRPr="00DF423F" w:rsidRDefault="00576DD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76DDC" w:rsidRPr="00DF423F" w:rsidTr="000A112E">
        <w:tc>
          <w:tcPr>
            <w:tcW w:w="9606" w:type="dxa"/>
            <w:gridSpan w:val="2"/>
          </w:tcPr>
          <w:p w:rsidR="00576DDC" w:rsidRPr="00DF423F" w:rsidRDefault="00576DDC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576DDC" w:rsidRPr="00DF423F" w:rsidTr="000A112E">
        <w:tc>
          <w:tcPr>
            <w:tcW w:w="3369" w:type="dxa"/>
          </w:tcPr>
          <w:p w:rsidR="00576DDC" w:rsidRPr="00DF423F" w:rsidRDefault="00576DD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576DDC" w:rsidRPr="0030128C" w:rsidRDefault="00576DDC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учителя иностранных языков связанных со способностями к проектированию, реализации и рефлексивному анализу педагогической деятельности в соответствии с ведущими принципами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профессионального стандарта «Педагог»</w:t>
            </w:r>
          </w:p>
        </w:tc>
      </w:tr>
      <w:tr w:rsidR="00576DDC" w:rsidRPr="00DF423F" w:rsidTr="000A112E">
        <w:tc>
          <w:tcPr>
            <w:tcW w:w="3369" w:type="dxa"/>
          </w:tcPr>
          <w:p w:rsidR="00576DDC" w:rsidRPr="00DF423F" w:rsidRDefault="00576DD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Модуль. Организация образовательного процесса в соответствии с требованиями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контексте приоритетов государственной политики.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ООО и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методологическая основа, основные понятия и компоненты.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Программа развития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получении среднего общего образования. Система </w:t>
            </w: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достижений планируемых результатов освоения основной образовательной программы образовательной организации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1.3 Профессиональная деятельность педагога по сопровождению учебного курса «</w:t>
            </w: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соответствии с требованиями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Основное содержание воспитания и социализации обучающихся Системные изменения и законодательные основы в реализации государственной политики в сфере образования Новая программа воспитания школьников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2 Модуль. Психолого-педагогическое сопровождение образовательного процесса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Представление о профессиональном выгорании. Определение синдрома профессионального выгорания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Факторы (причины) профессионального выгорания. Взаимодействие факторов «выгорания» и ресурсов противодействия «выгоранию»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Профилактика профессионального выгорания и психологическая помощь. Способы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Модуль. Методика подготовки обучающихся к выполнению заданий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ЕГЭ по предмету с учетом типичных ошибок в условиях реализации требований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Новые подходы к оценке качества образования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Государственная итоговая аттестации как часть 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общероссийской системы оценки качества образования. Структура и содержание контрольных измерительных материалов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ЕГЭ по предмету. Документы, определяющие структуру и содержание контрольных измерительных материалов по предмету.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Особенности системы оценки учебных достижений по иностранным языкам в условиях реализации требований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Методика подготовки обучающихся к выполнению заданий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ЕГЭ по предмету с учетом типичных ошибок в условиях реализации требований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Система оценивания выполнения заданий с развернутым ответом </w:t>
            </w: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ЕГЭ по иностранным язы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кам. Перспективные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Совершенствование читательской компетенции средствами предмета «Иностранный язык» как одно из условий формирования функциональной грамотности обучающихся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Современный урок иностранного языка. Урок иностранного языка в контексте идей </w:t>
            </w: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Модуль. Стажировка в общеобразовательных организациях </w:t>
            </w:r>
          </w:p>
          <w:p w:rsidR="00576DDC" w:rsidRPr="00576DD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Особенности подготовки учащихся к выполнению заданий государственной итоговой аттестации по иностранным языкам с учетом перспективных моделей </w:t>
            </w:r>
          </w:p>
          <w:p w:rsidR="00576DDC" w:rsidRPr="0030128C" w:rsidRDefault="00576DDC" w:rsidP="00576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4.2 Проектирование современного урока иностранного языка</w:t>
            </w:r>
          </w:p>
        </w:tc>
      </w:tr>
    </w:tbl>
    <w:p w:rsidR="0082748C" w:rsidRDefault="0082748C"/>
    <w:p w:rsidR="0082748C" w:rsidRDefault="0082748C">
      <w:r>
        <w:br w:type="page"/>
      </w: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5B01BA" w:rsidRPr="00DF423F" w:rsidTr="000A112E">
        <w:tc>
          <w:tcPr>
            <w:tcW w:w="3369" w:type="dxa"/>
          </w:tcPr>
          <w:p w:rsidR="005B01BA" w:rsidRPr="00DF423F" w:rsidRDefault="005B01BA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5B01BA" w:rsidRPr="0030128C" w:rsidRDefault="005B01BA" w:rsidP="000A1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досуга детей и подростков в процессе реализации дополнительной общеобразовательной программы</w:t>
            </w:r>
          </w:p>
        </w:tc>
      </w:tr>
      <w:tr w:rsidR="005B01BA" w:rsidRPr="00DF423F" w:rsidTr="000A112E">
        <w:tc>
          <w:tcPr>
            <w:tcW w:w="3369" w:type="dxa"/>
          </w:tcPr>
          <w:p w:rsidR="005B01BA" w:rsidRPr="00DF423F" w:rsidRDefault="005B01BA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5B01BA" w:rsidRPr="0030128C" w:rsidRDefault="005B01BA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14.05.2021</w:t>
            </w:r>
          </w:p>
        </w:tc>
      </w:tr>
      <w:tr w:rsidR="005B01BA" w:rsidRPr="00DF423F" w:rsidTr="000A112E">
        <w:tc>
          <w:tcPr>
            <w:tcW w:w="3369" w:type="dxa"/>
          </w:tcPr>
          <w:p w:rsidR="005B01BA" w:rsidRPr="00DF423F" w:rsidRDefault="005B01BA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5B01BA" w:rsidRPr="0030128C" w:rsidRDefault="005B01BA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М.В.</w:t>
            </w:r>
          </w:p>
        </w:tc>
      </w:tr>
      <w:tr w:rsidR="005B01BA" w:rsidRPr="00DF423F" w:rsidTr="000A112E">
        <w:tc>
          <w:tcPr>
            <w:tcW w:w="3369" w:type="dxa"/>
          </w:tcPr>
          <w:p w:rsidR="005B01BA" w:rsidRPr="00DF423F" w:rsidRDefault="005B01BA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5B01BA" w:rsidRPr="0030128C" w:rsidRDefault="005B01BA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B01BA" w:rsidRPr="00DF423F" w:rsidTr="000A112E">
        <w:trPr>
          <w:trHeight w:val="307"/>
        </w:trPr>
        <w:tc>
          <w:tcPr>
            <w:tcW w:w="3369" w:type="dxa"/>
          </w:tcPr>
          <w:p w:rsidR="005B01BA" w:rsidRPr="00DF423F" w:rsidRDefault="005B01BA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5B01BA" w:rsidRPr="00576DDC" w:rsidRDefault="005B01BA" w:rsidP="005B0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B01BA" w:rsidRPr="00DF423F" w:rsidTr="000A112E">
        <w:tc>
          <w:tcPr>
            <w:tcW w:w="9606" w:type="dxa"/>
            <w:gridSpan w:val="2"/>
          </w:tcPr>
          <w:p w:rsidR="005B01BA" w:rsidRPr="00DF423F" w:rsidRDefault="005B01BA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5B01BA" w:rsidRPr="00DF423F" w:rsidTr="000A112E">
        <w:tc>
          <w:tcPr>
            <w:tcW w:w="3369" w:type="dxa"/>
          </w:tcPr>
          <w:p w:rsidR="005B01BA" w:rsidRPr="00DF423F" w:rsidRDefault="005B01BA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5B01BA" w:rsidRPr="0030128C" w:rsidRDefault="005B01BA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профессиональной компетенции в области организации </w:t>
            </w:r>
            <w:proofErr w:type="spellStart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детей и подростков педагогами дополнительного образования для выполнения трудовой функции "организация </w:t>
            </w:r>
            <w:proofErr w:type="spellStart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обучающихся в процессе реализации дополнительной общеобразовательной программы" согласно профессиональному стандарту "Педагог дополнительного образования детей и взрослых".</w:t>
            </w:r>
          </w:p>
        </w:tc>
      </w:tr>
      <w:tr w:rsidR="005B01BA" w:rsidRPr="00DF423F" w:rsidTr="000A112E">
        <w:tc>
          <w:tcPr>
            <w:tcW w:w="3369" w:type="dxa"/>
          </w:tcPr>
          <w:p w:rsidR="005B01BA" w:rsidRPr="00DF423F" w:rsidRDefault="005B01BA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CB6754" w:rsidRPr="00CB6754" w:rsidRDefault="00CB6754" w:rsidP="00CB6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Нормативно-правовые основы организации </w:t>
            </w:r>
            <w:proofErr w:type="spellStart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детей и подростков в условиях дополнительного образования</w:t>
            </w:r>
          </w:p>
          <w:p w:rsidR="00CB6754" w:rsidRPr="00CB6754" w:rsidRDefault="00CB6754" w:rsidP="00CB6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Диагностика интересов и потребностей детей и родителей в области </w:t>
            </w:r>
            <w:proofErr w:type="spellStart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CB6754" w:rsidRPr="00CB6754" w:rsidRDefault="00CB6754" w:rsidP="00CB6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Методика организации различных форм </w:t>
            </w:r>
            <w:proofErr w:type="spellStart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процессе реализации дополнительной общеобразовательной </w:t>
            </w:r>
            <w:proofErr w:type="spellStart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CB6754" w:rsidRPr="00CB6754" w:rsidRDefault="00CB6754" w:rsidP="00CB6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Мотивация и организация участия родителей обучающихся в </w:t>
            </w:r>
            <w:proofErr w:type="spellStart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5B01BA" w:rsidRPr="0030128C" w:rsidRDefault="00CB6754" w:rsidP="00CB6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Планирование, организация и анализ </w:t>
            </w:r>
            <w:proofErr w:type="spellStart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CB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</w:tbl>
    <w:p w:rsidR="0082748C" w:rsidRDefault="0082748C"/>
    <w:p w:rsidR="0082748C" w:rsidRDefault="0082748C">
      <w:r>
        <w:br w:type="page"/>
      </w: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7366A0" w:rsidRPr="00DF423F" w:rsidTr="000A112E">
        <w:tc>
          <w:tcPr>
            <w:tcW w:w="3369" w:type="dxa"/>
          </w:tcPr>
          <w:p w:rsidR="007366A0" w:rsidRPr="00DF423F" w:rsidRDefault="007366A0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7366A0" w:rsidRPr="0030128C" w:rsidRDefault="007366A0" w:rsidP="000A1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Формирования функциональной математической и естественнонаучной грамотности </w:t>
            </w:r>
            <w:proofErr w:type="gramStart"/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начальной школе</w:t>
            </w:r>
          </w:p>
        </w:tc>
      </w:tr>
      <w:tr w:rsidR="007366A0" w:rsidRPr="00DF423F" w:rsidTr="000A112E">
        <w:tc>
          <w:tcPr>
            <w:tcW w:w="3369" w:type="dxa"/>
          </w:tcPr>
          <w:p w:rsidR="007366A0" w:rsidRPr="00DF423F" w:rsidRDefault="007366A0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7366A0" w:rsidRPr="0030128C" w:rsidRDefault="007366A0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31.12.2021</w:t>
            </w:r>
          </w:p>
        </w:tc>
      </w:tr>
      <w:tr w:rsidR="007366A0" w:rsidRPr="00DF423F" w:rsidTr="000A112E">
        <w:tc>
          <w:tcPr>
            <w:tcW w:w="3369" w:type="dxa"/>
          </w:tcPr>
          <w:p w:rsidR="007366A0" w:rsidRPr="00DF423F" w:rsidRDefault="007366A0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7366A0" w:rsidRPr="0030128C" w:rsidRDefault="007366A0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М.И.</w:t>
            </w:r>
          </w:p>
        </w:tc>
      </w:tr>
      <w:tr w:rsidR="007366A0" w:rsidRPr="00DF423F" w:rsidTr="000A112E">
        <w:tc>
          <w:tcPr>
            <w:tcW w:w="3369" w:type="dxa"/>
          </w:tcPr>
          <w:p w:rsidR="007366A0" w:rsidRPr="00DF423F" w:rsidRDefault="007366A0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7366A0" w:rsidRPr="0030128C" w:rsidRDefault="007366A0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классов, реализующие </w:t>
            </w:r>
            <w:proofErr w:type="spellStart"/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proofErr w:type="spellEnd"/>
          </w:p>
        </w:tc>
      </w:tr>
      <w:tr w:rsidR="007366A0" w:rsidRPr="00DF423F" w:rsidTr="000A112E">
        <w:trPr>
          <w:trHeight w:val="307"/>
        </w:trPr>
        <w:tc>
          <w:tcPr>
            <w:tcW w:w="3369" w:type="dxa"/>
          </w:tcPr>
          <w:p w:rsidR="007366A0" w:rsidRPr="00DF423F" w:rsidRDefault="007366A0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7366A0" w:rsidRPr="00576DDC" w:rsidRDefault="007366A0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366A0" w:rsidRPr="00DF423F" w:rsidTr="000A112E">
        <w:tc>
          <w:tcPr>
            <w:tcW w:w="9606" w:type="dxa"/>
            <w:gridSpan w:val="2"/>
          </w:tcPr>
          <w:p w:rsidR="007366A0" w:rsidRPr="00DF423F" w:rsidRDefault="007366A0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7366A0" w:rsidRPr="00DF423F" w:rsidTr="000A112E">
        <w:tc>
          <w:tcPr>
            <w:tcW w:w="3369" w:type="dxa"/>
          </w:tcPr>
          <w:p w:rsidR="007366A0" w:rsidRPr="00DF423F" w:rsidRDefault="007366A0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7366A0" w:rsidRPr="0030128C" w:rsidRDefault="007366A0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начальных классов в области формирования функциональной математической и естественнонаучной грамотности школьников на уровне начального общего образования (на примере международных исследований </w:t>
            </w:r>
            <w:proofErr w:type="spellStart"/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>TIMSS</w:t>
            </w:r>
            <w:proofErr w:type="spellEnd"/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6A0" w:rsidRPr="00DF423F" w:rsidTr="000A112E">
        <w:tc>
          <w:tcPr>
            <w:tcW w:w="3369" w:type="dxa"/>
          </w:tcPr>
          <w:p w:rsidR="007366A0" w:rsidRPr="00DF423F" w:rsidRDefault="007366A0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7366A0" w:rsidRPr="007366A0" w:rsidRDefault="007366A0" w:rsidP="00736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  <w:p w:rsidR="007366A0" w:rsidRPr="007366A0" w:rsidRDefault="007366A0" w:rsidP="00736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Нормативно-правовые основы реализации </w:t>
            </w:r>
            <w:proofErr w:type="spellStart"/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proofErr w:type="spellEnd"/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366A0" w:rsidRPr="007366A0" w:rsidRDefault="007366A0" w:rsidP="00736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Функциональная грамотность младших школьников: теория и практика международных исследований </w:t>
            </w:r>
          </w:p>
          <w:p w:rsidR="007366A0" w:rsidRDefault="007366A0" w:rsidP="00736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Особенности развития естественнонаучной грамотности</w:t>
            </w:r>
          </w:p>
          <w:p w:rsidR="007366A0" w:rsidRPr="007366A0" w:rsidRDefault="007366A0" w:rsidP="00736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Особенности развития математической грамотности</w:t>
            </w:r>
          </w:p>
          <w:p w:rsidR="007366A0" w:rsidRPr="0030128C" w:rsidRDefault="007366A0" w:rsidP="00736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6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Проектирование учебных занятий</w:t>
            </w:r>
          </w:p>
        </w:tc>
      </w:tr>
    </w:tbl>
    <w:p w:rsidR="0082748C" w:rsidRDefault="0082748C"/>
    <w:p w:rsidR="0082748C" w:rsidRDefault="0082748C">
      <w:r>
        <w:br w:type="page"/>
      </w: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2867C3" w:rsidRPr="00DF423F" w:rsidTr="000A112E">
        <w:tc>
          <w:tcPr>
            <w:tcW w:w="3369" w:type="dxa"/>
          </w:tcPr>
          <w:p w:rsidR="002867C3" w:rsidRPr="00DF423F" w:rsidRDefault="002867C3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2867C3" w:rsidRPr="0030128C" w:rsidRDefault="002867C3" w:rsidP="000A1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обучения и воспитания в общеобразовательной организации: управленческий аспект</w:t>
            </w:r>
          </w:p>
        </w:tc>
      </w:tr>
      <w:tr w:rsidR="002867C3" w:rsidRPr="00DF423F" w:rsidTr="000A112E">
        <w:tc>
          <w:tcPr>
            <w:tcW w:w="3369" w:type="dxa"/>
          </w:tcPr>
          <w:p w:rsidR="002867C3" w:rsidRPr="00DF423F" w:rsidRDefault="002867C3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2867C3" w:rsidRPr="0030128C" w:rsidRDefault="002867C3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</w:tc>
      </w:tr>
      <w:tr w:rsidR="002867C3" w:rsidRPr="00DF423F" w:rsidTr="000A112E">
        <w:tc>
          <w:tcPr>
            <w:tcW w:w="3369" w:type="dxa"/>
          </w:tcPr>
          <w:p w:rsidR="002867C3" w:rsidRPr="00DF423F" w:rsidRDefault="002867C3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2867C3" w:rsidRPr="0030128C" w:rsidRDefault="002867C3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Кривонос Т.В.</w:t>
            </w:r>
          </w:p>
        </w:tc>
      </w:tr>
      <w:tr w:rsidR="002867C3" w:rsidRPr="00DF423F" w:rsidTr="000A112E">
        <w:tc>
          <w:tcPr>
            <w:tcW w:w="3369" w:type="dxa"/>
          </w:tcPr>
          <w:p w:rsidR="002867C3" w:rsidRPr="00DF423F" w:rsidRDefault="002867C3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2867C3" w:rsidRPr="0030128C" w:rsidRDefault="002867C3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2867C3" w:rsidRPr="00DF423F" w:rsidTr="000A112E">
        <w:trPr>
          <w:trHeight w:val="307"/>
        </w:trPr>
        <w:tc>
          <w:tcPr>
            <w:tcW w:w="3369" w:type="dxa"/>
          </w:tcPr>
          <w:p w:rsidR="002867C3" w:rsidRPr="00DF423F" w:rsidRDefault="002867C3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2867C3" w:rsidRPr="00576DDC" w:rsidRDefault="002867C3" w:rsidP="0028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о-заочна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67C3" w:rsidRPr="00DF423F" w:rsidTr="000A112E">
        <w:tc>
          <w:tcPr>
            <w:tcW w:w="9606" w:type="dxa"/>
            <w:gridSpan w:val="2"/>
          </w:tcPr>
          <w:p w:rsidR="002867C3" w:rsidRPr="00DF423F" w:rsidRDefault="002867C3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2867C3" w:rsidRPr="00DF423F" w:rsidTr="000A112E">
        <w:tc>
          <w:tcPr>
            <w:tcW w:w="3369" w:type="dxa"/>
          </w:tcPr>
          <w:p w:rsidR="002867C3" w:rsidRPr="00DF423F" w:rsidRDefault="002867C3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2867C3" w:rsidRPr="0030128C" w:rsidRDefault="002867C3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профессиональных компетенций руководителей общеобразовательных организаций в области управления качеством обучения и воспитания в современной школе</w:t>
            </w:r>
          </w:p>
        </w:tc>
      </w:tr>
      <w:tr w:rsidR="002867C3" w:rsidRPr="00DF423F" w:rsidTr="000A112E">
        <w:tc>
          <w:tcPr>
            <w:tcW w:w="3369" w:type="dxa"/>
          </w:tcPr>
          <w:p w:rsidR="002867C3" w:rsidRPr="00DF423F" w:rsidRDefault="002867C3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Актуальные вопросы управления качеством образования в системе общего образования.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Приоритетные направления государственной политики в сфере общего образования 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Современная национальная система оценки качества общего образования 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Образовательные результаты и технологии оценивания согласно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новой методологии оценки качества общего образования 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1.4. Внутренняя система оценки качества образования (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ВСОКО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как система управления качеством образования в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1.5. Профилактика профессионального выгорания как условие повышения качества работы педагога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2. Развитие воспитания в общеобразовательной организации 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Приоритеты государственной политики в области воспитания. 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2.2. Совершенствование воспитательной деятельности на основе отечественных традиций и культурно- исторического опыта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2.3. Новая программа воспитания: технологии разработки на основе примерной программы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ориентир на достижение нового качества образования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Нормативно-правовые основы и отличительные особенности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Системный подход в управлении введением и реализацией стандарта 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Особенности организации образовательной деятельности в условиях введения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1927" w:rsidRPr="00421927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Методическое сопровождение педагога в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67C3" w:rsidRPr="0030128C" w:rsidRDefault="00421927" w:rsidP="004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Управленческие механизмы и успешные практики организации образовательной деятельности в соответствии с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927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</w:p>
        </w:tc>
      </w:tr>
    </w:tbl>
    <w:p w:rsidR="0082748C" w:rsidRDefault="0082748C">
      <w:r>
        <w:br w:type="page"/>
      </w: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BC6616" w:rsidRPr="00DF423F" w:rsidTr="000A112E">
        <w:tc>
          <w:tcPr>
            <w:tcW w:w="3369" w:type="dxa"/>
          </w:tcPr>
          <w:p w:rsidR="00BC6616" w:rsidRPr="00DF423F" w:rsidRDefault="00BC661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BC6616" w:rsidRPr="0030128C" w:rsidRDefault="00BC6616" w:rsidP="000A1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выгорание педагога и способы его преодоления</w:t>
            </w:r>
          </w:p>
        </w:tc>
      </w:tr>
      <w:tr w:rsidR="00BC6616" w:rsidRPr="00DF423F" w:rsidTr="000A112E">
        <w:tc>
          <w:tcPr>
            <w:tcW w:w="3369" w:type="dxa"/>
          </w:tcPr>
          <w:p w:rsidR="00BC6616" w:rsidRPr="00DF423F" w:rsidRDefault="00BC661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BC6616" w:rsidRPr="0030128C" w:rsidRDefault="00BC6616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</w:tr>
      <w:tr w:rsidR="00BC6616" w:rsidRPr="00DF423F" w:rsidTr="000A112E">
        <w:tc>
          <w:tcPr>
            <w:tcW w:w="3369" w:type="dxa"/>
          </w:tcPr>
          <w:p w:rsidR="00BC6616" w:rsidRPr="00DF423F" w:rsidRDefault="00BC661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BC6616" w:rsidRPr="0030128C" w:rsidRDefault="00BC6616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Н.В.</w:t>
            </w:r>
            <w:r w:rsid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3264F"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Матюшкова</w:t>
            </w:r>
            <w:proofErr w:type="spellEnd"/>
            <w:r w:rsidR="0053264F"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C6616" w:rsidRPr="00DF423F" w:rsidTr="000A112E">
        <w:tc>
          <w:tcPr>
            <w:tcW w:w="3369" w:type="dxa"/>
          </w:tcPr>
          <w:p w:rsidR="00BC6616" w:rsidRPr="00DF423F" w:rsidRDefault="00BC661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BC6616" w:rsidRPr="0030128C" w:rsidRDefault="0053264F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BC6616" w:rsidRPr="00DF423F" w:rsidTr="000A112E">
        <w:trPr>
          <w:trHeight w:val="307"/>
        </w:trPr>
        <w:tc>
          <w:tcPr>
            <w:tcW w:w="3369" w:type="dxa"/>
          </w:tcPr>
          <w:p w:rsidR="00BC6616" w:rsidRPr="00DF423F" w:rsidRDefault="00BC661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BC6616" w:rsidRPr="00576DDC" w:rsidRDefault="00BC6616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C6616" w:rsidRPr="00DF423F" w:rsidTr="000A112E">
        <w:tc>
          <w:tcPr>
            <w:tcW w:w="9606" w:type="dxa"/>
            <w:gridSpan w:val="2"/>
          </w:tcPr>
          <w:p w:rsidR="00BC6616" w:rsidRPr="00DF423F" w:rsidRDefault="00BC6616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BC6616" w:rsidRPr="00DF423F" w:rsidTr="000A112E">
        <w:tc>
          <w:tcPr>
            <w:tcW w:w="3369" w:type="dxa"/>
          </w:tcPr>
          <w:p w:rsidR="00BC6616" w:rsidRPr="00DF423F" w:rsidRDefault="00BC661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BC6616" w:rsidRPr="0030128C" w:rsidRDefault="0053264F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педагогов-психологов, необходимых для осуществления профессиональной деятельности в области профилактики и преодоления профессионального выгорания педагогов</w:t>
            </w:r>
          </w:p>
        </w:tc>
      </w:tr>
      <w:tr w:rsidR="00BC6616" w:rsidRPr="00DF423F" w:rsidTr="000A112E">
        <w:tc>
          <w:tcPr>
            <w:tcW w:w="3369" w:type="dxa"/>
          </w:tcPr>
          <w:p w:rsidR="00BC6616" w:rsidRPr="00DF423F" w:rsidRDefault="00BC661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Хронический стресс на рабочем месте как причина профессионального выгорания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Современное определение стресса, характеристика факторов стресса и его стадий. </w:t>
            </w:r>
            <w:proofErr w:type="spellStart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Антистресс-саморегуляция</w:t>
            </w:r>
            <w:proofErr w:type="spellEnd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Диагностика личностных особенностей, влияющих на </w:t>
            </w:r>
            <w:proofErr w:type="spellStart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педагога. Измерение стресса как психологического состояния. 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Синдром профессионального выгорания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2.1 Характеристика фаз (стадий) профессионального выгорания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2.2 Факторы, вызывающие синдром профессионального выгорания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2.3 Модели и методы измерения профессионального выгорания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Профилактика и преодоление синдрома профессионального выгорания.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3.1 Ресурсы противодействия профессиональному выгоранию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Методы психической </w:t>
            </w:r>
            <w:proofErr w:type="spellStart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средств нормализации эмоционального состояния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3.3 Конструктивное общение как ресурс противодействия профессиональному выгоранию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64F" w:rsidRPr="0053264F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Способность к </w:t>
            </w:r>
            <w:proofErr w:type="spellStart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смыслотворчеству</w:t>
            </w:r>
            <w:proofErr w:type="spellEnd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ключевой ресурс противодействия профессиональному выгоранию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616" w:rsidRPr="0030128C" w:rsidRDefault="0053264F" w:rsidP="00532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Преодоление профессионального выгорания с использованием методов практической </w:t>
            </w:r>
            <w:proofErr w:type="spellStart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53264F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телесно-ориентированной терапии)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748C" w:rsidRDefault="0082748C">
      <w:r>
        <w:br w:type="page"/>
      </w: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A028B6" w:rsidRPr="00DF423F" w:rsidTr="000A112E">
        <w:tc>
          <w:tcPr>
            <w:tcW w:w="3369" w:type="dxa"/>
          </w:tcPr>
          <w:p w:rsidR="00A028B6" w:rsidRPr="00DF423F" w:rsidRDefault="00A028B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A028B6" w:rsidRPr="0030128C" w:rsidRDefault="00A028B6" w:rsidP="000A1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содержание коррекционно-образовательной деятельности воспитателя группы компенсирующей направленности дошкольной образовательной организации</w:t>
            </w:r>
          </w:p>
        </w:tc>
      </w:tr>
      <w:tr w:rsidR="00A028B6" w:rsidRPr="00DF423F" w:rsidTr="000A112E">
        <w:tc>
          <w:tcPr>
            <w:tcW w:w="3369" w:type="dxa"/>
          </w:tcPr>
          <w:p w:rsidR="00A028B6" w:rsidRPr="00DF423F" w:rsidRDefault="00A028B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A028B6" w:rsidRPr="0030128C" w:rsidRDefault="00A028B6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</w:tr>
      <w:tr w:rsidR="00A028B6" w:rsidRPr="00DF423F" w:rsidTr="000A112E">
        <w:tc>
          <w:tcPr>
            <w:tcW w:w="3369" w:type="dxa"/>
          </w:tcPr>
          <w:p w:rsidR="00A028B6" w:rsidRPr="00DF423F" w:rsidRDefault="00A028B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A028B6" w:rsidRPr="0030128C" w:rsidRDefault="00A028B6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Матюшкова</w:t>
            </w:r>
            <w:proofErr w:type="spellEnd"/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028B6" w:rsidRPr="00DF423F" w:rsidTr="000A112E">
        <w:tc>
          <w:tcPr>
            <w:tcW w:w="3369" w:type="dxa"/>
          </w:tcPr>
          <w:p w:rsidR="00A028B6" w:rsidRPr="00DF423F" w:rsidRDefault="00A028B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A028B6" w:rsidRPr="0030128C" w:rsidRDefault="00A53B6F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компенсирующей направленности дошкольных образовательных организаций, реализующих адаптированные основные образовательные программы для обучающихся с ограниченными возможностями здоровья различных нозологических групп</w:t>
            </w:r>
            <w:proofErr w:type="gramEnd"/>
          </w:p>
        </w:tc>
      </w:tr>
      <w:tr w:rsidR="00A028B6" w:rsidRPr="00DF423F" w:rsidTr="000A112E">
        <w:trPr>
          <w:trHeight w:val="307"/>
        </w:trPr>
        <w:tc>
          <w:tcPr>
            <w:tcW w:w="3369" w:type="dxa"/>
          </w:tcPr>
          <w:p w:rsidR="00A028B6" w:rsidRPr="00DF423F" w:rsidRDefault="00A028B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A028B6" w:rsidRPr="00576DDC" w:rsidRDefault="00A028B6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028B6" w:rsidRPr="00DF423F" w:rsidTr="000A112E">
        <w:tc>
          <w:tcPr>
            <w:tcW w:w="9606" w:type="dxa"/>
            <w:gridSpan w:val="2"/>
          </w:tcPr>
          <w:p w:rsidR="00A028B6" w:rsidRPr="00DF423F" w:rsidRDefault="00A028B6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A028B6" w:rsidRPr="00DF423F" w:rsidTr="000A112E">
        <w:tc>
          <w:tcPr>
            <w:tcW w:w="3369" w:type="dxa"/>
          </w:tcPr>
          <w:p w:rsidR="00A028B6" w:rsidRPr="00DF423F" w:rsidRDefault="00A028B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A028B6" w:rsidRPr="0030128C" w:rsidRDefault="00A53B6F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воспитателей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осуществления коррекционно-образовательной деятельности в группах компенсирующей направленности</w:t>
            </w:r>
          </w:p>
        </w:tc>
      </w:tr>
      <w:tr w:rsidR="00A028B6" w:rsidRPr="00DF423F" w:rsidTr="000A112E">
        <w:tc>
          <w:tcPr>
            <w:tcW w:w="3369" w:type="dxa"/>
          </w:tcPr>
          <w:p w:rsidR="00A028B6" w:rsidRPr="00DF423F" w:rsidRDefault="00A028B6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Основы правового регулирования в сфере образования детей с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1.1 Нормативно-правовое обеспечение дошкольного образования детей с ограниченными возможностями здоровья.</w:t>
            </w:r>
          </w:p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Психолого-педагогические подходы к созданию специальных образовательных условий </w:t>
            </w:r>
            <w:proofErr w:type="gram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2.1 Представления о нарушениях развития в детском возрасте.</w:t>
            </w:r>
          </w:p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Психологические особенности и особые образовательные потребности дошкольников с ограниченными возможностями здоровья. </w:t>
            </w:r>
            <w:proofErr w:type="gram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образовательных условий для обучающихся с ограниченными возможностями здоровья в дошкольной образовательной организации.</w:t>
            </w:r>
            <w:proofErr w:type="gramEnd"/>
          </w:p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Организационные, содержательные и методические аспекты </w:t>
            </w:r>
            <w:proofErr w:type="gram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воспитателя группы компенсирующей направленности дошкольной образовательной организации</w:t>
            </w:r>
            <w:proofErr w:type="gram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Общая характеристика примерных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АООП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дошкольников с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программа воспитателя как структурный компонент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АООП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Психолого-педагогическое сопровождение </w:t>
            </w:r>
            <w:proofErr w:type="gram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Деятельность психолого-педагогического консилиума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3.3 Технологии коррекционно-образовательной деятельности воспитателя группы компенсирующей направленности.</w:t>
            </w:r>
          </w:p>
          <w:p w:rsidR="00A53B6F" w:rsidRPr="00A53B6F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Структура и содержание организованной образовательной деятельности дошкольников с </w:t>
            </w:r>
            <w:proofErr w:type="spellStart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и самоанализ занятий воспитателя в группе компенсирующей направленности.</w:t>
            </w:r>
          </w:p>
          <w:p w:rsidR="00A028B6" w:rsidRPr="0030128C" w:rsidRDefault="00A53B6F" w:rsidP="00A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Стажировка. «Организация и содержание групповой </w:t>
            </w:r>
            <w:r w:rsidRPr="00A53B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организованной образовательной деятельности с дошкольниками, имеющими ограниченные возможности здоровья».</w:t>
            </w:r>
          </w:p>
        </w:tc>
      </w:tr>
    </w:tbl>
    <w:p w:rsidR="0082748C" w:rsidRDefault="0082748C"/>
    <w:p w:rsidR="0082748C" w:rsidRDefault="0082748C">
      <w:r>
        <w:br w:type="page"/>
      </w: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A53B6F" w:rsidRPr="00DF423F" w:rsidTr="000A112E">
        <w:tc>
          <w:tcPr>
            <w:tcW w:w="3369" w:type="dxa"/>
          </w:tcPr>
          <w:p w:rsidR="00A53B6F" w:rsidRPr="00DF423F" w:rsidRDefault="00A53B6F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A53B6F" w:rsidRPr="0030128C" w:rsidRDefault="00A53B6F" w:rsidP="000A1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конструктивных навыков детей дошкольного возраста на занятиях по LEGO-конструированию и образовательной робототехнике</w:t>
            </w:r>
          </w:p>
        </w:tc>
      </w:tr>
      <w:tr w:rsidR="00A53B6F" w:rsidRPr="00DF423F" w:rsidTr="000A112E">
        <w:tc>
          <w:tcPr>
            <w:tcW w:w="3369" w:type="dxa"/>
          </w:tcPr>
          <w:p w:rsidR="00A53B6F" w:rsidRPr="00DF423F" w:rsidRDefault="00A53B6F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A53B6F" w:rsidRPr="0030128C" w:rsidRDefault="00A53B6F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A53B6F" w:rsidRPr="00DF423F" w:rsidTr="000A112E">
        <w:tc>
          <w:tcPr>
            <w:tcW w:w="3369" w:type="dxa"/>
          </w:tcPr>
          <w:p w:rsidR="00A53B6F" w:rsidRPr="00DF423F" w:rsidRDefault="00A53B6F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A53B6F" w:rsidRPr="0030128C" w:rsidRDefault="00A53B6F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Л.А.</w:t>
            </w:r>
          </w:p>
        </w:tc>
      </w:tr>
      <w:tr w:rsidR="00A53B6F" w:rsidRPr="00DF423F" w:rsidTr="000A112E">
        <w:tc>
          <w:tcPr>
            <w:tcW w:w="3369" w:type="dxa"/>
          </w:tcPr>
          <w:p w:rsidR="00A53B6F" w:rsidRPr="00DF423F" w:rsidRDefault="00A53B6F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A53B6F" w:rsidRPr="0030128C" w:rsidRDefault="008E152E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образовательных организаций, реализующих федеральный государственный стандарт дошкольного образования (далее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B6F" w:rsidRPr="00DF423F" w:rsidTr="000A112E">
        <w:trPr>
          <w:trHeight w:val="307"/>
        </w:trPr>
        <w:tc>
          <w:tcPr>
            <w:tcW w:w="3369" w:type="dxa"/>
          </w:tcPr>
          <w:p w:rsidR="00A53B6F" w:rsidRPr="00DF423F" w:rsidRDefault="00A53B6F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A53B6F" w:rsidRPr="00576DDC" w:rsidRDefault="00A53B6F" w:rsidP="008E15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E152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8E15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3B6F" w:rsidRPr="00DF423F" w:rsidTr="000A112E">
        <w:tc>
          <w:tcPr>
            <w:tcW w:w="9606" w:type="dxa"/>
            <w:gridSpan w:val="2"/>
          </w:tcPr>
          <w:p w:rsidR="00A53B6F" w:rsidRPr="00DF423F" w:rsidRDefault="00A53B6F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A53B6F" w:rsidRPr="00DF423F" w:rsidTr="000A112E">
        <w:tc>
          <w:tcPr>
            <w:tcW w:w="3369" w:type="dxa"/>
          </w:tcPr>
          <w:p w:rsidR="00A53B6F" w:rsidRPr="00DF423F" w:rsidRDefault="00A53B6F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A53B6F" w:rsidRPr="0030128C" w:rsidRDefault="008E152E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педагогов дошкольных образовательных организаций (далее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) в области формирования основ LEGO-конструирования и образовательной робототехники у детей дошкольного возраста</w:t>
            </w:r>
          </w:p>
        </w:tc>
      </w:tr>
      <w:tr w:rsidR="00A53B6F" w:rsidRPr="00DF423F" w:rsidTr="000A112E">
        <w:tc>
          <w:tcPr>
            <w:tcW w:w="3369" w:type="dxa"/>
          </w:tcPr>
          <w:p w:rsidR="00A53B6F" w:rsidRPr="00DF423F" w:rsidRDefault="00A53B6F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Нормативно-правовые основания реализации инженерно-технического образования в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Государственная образовательная политика в сфере образования на современном этапе. Национальный проект «Образование» 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Современные тенденции развития LEGO-конструирования и образовательной робототехники 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Профессиональные компетенции педагогов в инженерно-техническом образовании дошкольников 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Методический аспект реализации инженерно-технического образования в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конструирование и образовательная робототехника как технологии реализации практико-ориентированного подхода в дошкольном образовании 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Основные виды конструкторов, предназначенные для использования в дошкольных образовательных организациях 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Программы по LEGO-конструированию и образовательной робототехнике для детей дошкольного возраста 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Организация образовательной деятельности дошкольников по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конструированию и образовательной робототехнике</w:t>
            </w:r>
          </w:p>
          <w:p w:rsidR="00A53B6F" w:rsidRPr="0030128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Практика использования LEGO-конструирования и образовательной робототехники в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(стажировка в дошкольной образовательной организации)</w:t>
            </w:r>
          </w:p>
        </w:tc>
      </w:tr>
    </w:tbl>
    <w:p w:rsidR="0082748C" w:rsidRDefault="0082748C">
      <w:r>
        <w:br w:type="page"/>
      </w:r>
    </w:p>
    <w:tbl>
      <w:tblPr>
        <w:tblStyle w:val="a4"/>
        <w:tblW w:w="9606" w:type="dxa"/>
        <w:tblLook w:val="04A0"/>
      </w:tblPr>
      <w:tblGrid>
        <w:gridCol w:w="3369"/>
        <w:gridCol w:w="6237"/>
      </w:tblGrid>
      <w:tr w:rsidR="00B2084C" w:rsidRPr="00DF423F" w:rsidTr="000A112E">
        <w:tc>
          <w:tcPr>
            <w:tcW w:w="3369" w:type="dxa"/>
          </w:tcPr>
          <w:p w:rsidR="00B2084C" w:rsidRPr="00DF423F" w:rsidRDefault="00B2084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B2084C" w:rsidRPr="0030128C" w:rsidRDefault="00B2084C" w:rsidP="000A1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Актуальные вопросы преподавания учебного предмета «Физическая культура» в условиях реализации </w:t>
            </w:r>
            <w:proofErr w:type="spellStart"/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</w:t>
            </w:r>
            <w:proofErr w:type="spellEnd"/>
            <w:r w:rsidRPr="0030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основного общего и среднего общего образования</w:t>
            </w:r>
          </w:p>
        </w:tc>
      </w:tr>
      <w:tr w:rsidR="00B2084C" w:rsidRPr="00DF423F" w:rsidTr="000A112E">
        <w:tc>
          <w:tcPr>
            <w:tcW w:w="3369" w:type="dxa"/>
          </w:tcPr>
          <w:p w:rsidR="00B2084C" w:rsidRPr="00DF423F" w:rsidRDefault="00B2084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8C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в реестре</w:t>
            </w:r>
          </w:p>
        </w:tc>
        <w:tc>
          <w:tcPr>
            <w:tcW w:w="6237" w:type="dxa"/>
          </w:tcPr>
          <w:p w:rsidR="00B2084C" w:rsidRPr="0030128C" w:rsidRDefault="00B2084C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</w:t>
            </w:r>
          </w:p>
        </w:tc>
      </w:tr>
      <w:tr w:rsidR="00B2084C" w:rsidRPr="00DF423F" w:rsidTr="000A112E">
        <w:tc>
          <w:tcPr>
            <w:tcW w:w="3369" w:type="dxa"/>
          </w:tcPr>
          <w:p w:rsidR="00B2084C" w:rsidRPr="00DF423F" w:rsidRDefault="00B2084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B2084C" w:rsidRPr="0030128C" w:rsidRDefault="00B2084C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8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Т.В.</w:t>
            </w:r>
          </w:p>
        </w:tc>
      </w:tr>
      <w:tr w:rsidR="00B2084C" w:rsidRPr="00DF423F" w:rsidTr="000A112E">
        <w:tc>
          <w:tcPr>
            <w:tcW w:w="3369" w:type="dxa"/>
          </w:tcPr>
          <w:p w:rsidR="00B2084C" w:rsidRPr="00DF423F" w:rsidRDefault="00B2084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B2084C" w:rsidRPr="0030128C" w:rsidRDefault="00B2084C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физической культуры образовательных организаций, реализующие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общего и среднего общего образования (далее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84C" w:rsidRPr="00DF423F" w:rsidTr="000A112E">
        <w:trPr>
          <w:trHeight w:val="307"/>
        </w:trPr>
        <w:tc>
          <w:tcPr>
            <w:tcW w:w="3369" w:type="dxa"/>
          </w:tcPr>
          <w:p w:rsidR="00B2084C" w:rsidRPr="00DF423F" w:rsidRDefault="00B2084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B2084C" w:rsidRPr="00576DD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576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2084C" w:rsidRPr="00DF423F" w:rsidTr="000A112E">
        <w:tc>
          <w:tcPr>
            <w:tcW w:w="9606" w:type="dxa"/>
            <w:gridSpan w:val="2"/>
          </w:tcPr>
          <w:p w:rsidR="00B2084C" w:rsidRPr="00DF423F" w:rsidRDefault="00B2084C" w:rsidP="000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B2084C" w:rsidRPr="00DF423F" w:rsidTr="000A112E">
        <w:tc>
          <w:tcPr>
            <w:tcW w:w="3369" w:type="dxa"/>
          </w:tcPr>
          <w:p w:rsidR="00B2084C" w:rsidRPr="00DF423F" w:rsidRDefault="00B2084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B2084C" w:rsidRPr="0030128C" w:rsidRDefault="00B2084C" w:rsidP="000A1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физической культуры в области преподавания учебного предмета "Физическая культура" в условиях реализации федеральных государственных образовательных стандартов основного общего и среднего общего образования</w:t>
            </w:r>
          </w:p>
        </w:tc>
      </w:tr>
      <w:tr w:rsidR="00B2084C" w:rsidRPr="00DF423F" w:rsidTr="000A112E">
        <w:tc>
          <w:tcPr>
            <w:tcW w:w="3369" w:type="dxa"/>
          </w:tcPr>
          <w:p w:rsidR="00B2084C" w:rsidRPr="00DF423F" w:rsidRDefault="00B2084C" w:rsidP="000A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Нормативно-правовые основы преподавания учебного предмета "Физическая культура" в условиях реализации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общего и среднего общего образования.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Государственная образовательная политика на современном этапе. Национальный проект «Образование».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методологическая основа, основные понятия и компоненты. 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1.2. Концепция учебного предмета «Физическая культура». Цели, задачи, основные направления и механизмы ее реализации. Компетенции учителя физической культуры в соответствии с требованиями профессионального стандарта «Педагог».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Методический аспект готовности учителя физической культуры к реализации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Учебные и программно-методические комплексы по физической культуре, применяемые в условиях современного образования. Содержание, формы и методы реализации учебного предмета «Физическая культура» с учетом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Обзор современных образовательных технологий, реализуемые в условиях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по физической культуре. </w:t>
            </w:r>
            <w:proofErr w:type="gram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проектной деятельности обучающихся на занятиях по физической культуре.</w:t>
            </w:r>
            <w:proofErr w:type="gramEnd"/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Урок как основная форма организации учебной деятельности </w:t>
            </w:r>
            <w:proofErr w:type="gram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учебному предмету «Физическая культура». Проектирование урока физической культуры в соответствии с требованиями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Профилактика травматизма на уроках физической культуры. </w:t>
            </w:r>
            <w:proofErr w:type="gram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здорового образа жизни у обучающихся в условиях современного образования </w:t>
            </w:r>
            <w:proofErr w:type="gramEnd"/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Воспитание и социализация школьников на уроках </w:t>
            </w: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 в условиях реализации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84C" w:rsidRPr="00B2084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2.6. Формы и методы внеклассных и внешкольных занятий по физической культуре и спорту</w:t>
            </w:r>
          </w:p>
          <w:p w:rsidR="00B2084C" w:rsidRPr="0030128C" w:rsidRDefault="00B2084C" w:rsidP="00B2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Практическая реализация учебного предмета «Физическая культура" в соответствии с требованиями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и </w:t>
            </w:r>
            <w:proofErr w:type="spellStart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B208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7895" w:rsidRDefault="00CB7895" w:rsidP="00B2084C"/>
    <w:sectPr w:rsidR="00CB7895" w:rsidSect="001B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B7895"/>
    <w:rsid w:val="001B08B6"/>
    <w:rsid w:val="002867C3"/>
    <w:rsid w:val="0030128C"/>
    <w:rsid w:val="00421927"/>
    <w:rsid w:val="0053264F"/>
    <w:rsid w:val="00576DDC"/>
    <w:rsid w:val="005B01BA"/>
    <w:rsid w:val="005F36EC"/>
    <w:rsid w:val="007366A0"/>
    <w:rsid w:val="0082748C"/>
    <w:rsid w:val="008E152E"/>
    <w:rsid w:val="00A028B6"/>
    <w:rsid w:val="00A53B6F"/>
    <w:rsid w:val="00B2084C"/>
    <w:rsid w:val="00BC6616"/>
    <w:rsid w:val="00CB6754"/>
    <w:rsid w:val="00CB7895"/>
    <w:rsid w:val="00E7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CB78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0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27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2022-06-15T08:14:00Z</dcterms:created>
  <dcterms:modified xsi:type="dcterms:W3CDTF">2022-06-15T10:02:00Z</dcterms:modified>
</cp:coreProperties>
</file>