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35" w:rsidRDefault="003B76B8" w:rsidP="00B245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89">
        <w:rPr>
          <w:rFonts w:ascii="Times New Roman" w:hAnsi="Times New Roman" w:cs="Times New Roman"/>
          <w:b/>
          <w:sz w:val="24"/>
          <w:szCs w:val="24"/>
        </w:rPr>
        <w:t>Лингвокультурологический анализ текста на основе краеведческого материала</w:t>
      </w:r>
    </w:p>
    <w:p w:rsidR="00271849" w:rsidRDefault="003B76B8" w:rsidP="00B245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89">
        <w:rPr>
          <w:rFonts w:ascii="Times New Roman" w:hAnsi="Times New Roman" w:cs="Times New Roman"/>
          <w:b/>
          <w:sz w:val="24"/>
          <w:szCs w:val="24"/>
        </w:rPr>
        <w:t>(на уроках родного языка)</w:t>
      </w:r>
    </w:p>
    <w:p w:rsidR="002E0BE5" w:rsidRPr="00B24589" w:rsidRDefault="002E0BE5" w:rsidP="00B245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6B8" w:rsidRDefault="003B76B8" w:rsidP="00B245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34BB">
        <w:rPr>
          <w:rFonts w:ascii="Times New Roman" w:hAnsi="Times New Roman" w:cs="Times New Roman"/>
          <w:sz w:val="24"/>
          <w:szCs w:val="24"/>
        </w:rPr>
        <w:t>Мухина М</w:t>
      </w:r>
      <w:r w:rsidR="00DA1CE0">
        <w:rPr>
          <w:rFonts w:ascii="Times New Roman" w:hAnsi="Times New Roman" w:cs="Times New Roman"/>
          <w:sz w:val="24"/>
          <w:szCs w:val="24"/>
        </w:rPr>
        <w:t>ария Александровна,</w:t>
      </w:r>
    </w:p>
    <w:p w:rsidR="00DA1CE0" w:rsidRDefault="00DA1CE0" w:rsidP="00B245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DA1CE0" w:rsidRPr="008534BB" w:rsidRDefault="00DA1CE0" w:rsidP="00B245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DA1CE0">
        <w:rPr>
          <w:rFonts w:ascii="Times New Roman" w:hAnsi="Times New Roman"/>
          <w:sz w:val="24"/>
          <w:szCs w:val="24"/>
        </w:rPr>
        <w:t>«Гимназия»</w:t>
      </w:r>
    </w:p>
    <w:p w:rsidR="003B76B8" w:rsidRDefault="003B76B8" w:rsidP="00B245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34BB">
        <w:rPr>
          <w:rFonts w:ascii="Times New Roman" w:hAnsi="Times New Roman" w:cs="Times New Roman"/>
          <w:sz w:val="24"/>
          <w:szCs w:val="24"/>
        </w:rPr>
        <w:t>г. Новозыбков, Брянская область</w:t>
      </w:r>
    </w:p>
    <w:p w:rsidR="00AA5535" w:rsidRPr="008534BB" w:rsidRDefault="00AA5535" w:rsidP="00B245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B76B8" w:rsidRPr="008534BB" w:rsidRDefault="003B76B8" w:rsidP="00AA553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BB">
        <w:rPr>
          <w:rFonts w:ascii="Times New Roman" w:hAnsi="Times New Roman" w:cs="Times New Roman"/>
          <w:sz w:val="24"/>
          <w:szCs w:val="24"/>
        </w:rPr>
        <w:t xml:space="preserve">Брянская область – это уникальный регион, поскольку он находится на стыке трёх восточнославянских государств. Исторически территория юго-запада современной </w:t>
      </w:r>
      <w:proofErr w:type="spellStart"/>
      <w:r w:rsidRPr="008534BB">
        <w:rPr>
          <w:rFonts w:ascii="Times New Roman" w:hAnsi="Times New Roman" w:cs="Times New Roman"/>
          <w:sz w:val="24"/>
          <w:szCs w:val="24"/>
        </w:rPr>
        <w:t>Брянщины</w:t>
      </w:r>
      <w:proofErr w:type="spellEnd"/>
      <w:r w:rsidRPr="008534BB">
        <w:rPr>
          <w:rFonts w:ascii="Times New Roman" w:hAnsi="Times New Roman" w:cs="Times New Roman"/>
          <w:sz w:val="24"/>
          <w:szCs w:val="24"/>
        </w:rPr>
        <w:t xml:space="preserve"> принадлежала и Украине, и Белоруссии, что обусловило ту неповторимую речевую специфику, которую мы наблюдаем и в наши дни. </w:t>
      </w:r>
    </w:p>
    <w:p w:rsidR="002C5A5C" w:rsidRPr="008534BB" w:rsidRDefault="003B76B8" w:rsidP="00AA553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BB">
        <w:rPr>
          <w:rFonts w:ascii="Times New Roman" w:hAnsi="Times New Roman" w:cs="Times New Roman"/>
          <w:sz w:val="24"/>
          <w:szCs w:val="24"/>
        </w:rPr>
        <w:t xml:space="preserve">Актуальные направления </w:t>
      </w:r>
      <w:proofErr w:type="spellStart"/>
      <w:r w:rsidRPr="008534BB">
        <w:rPr>
          <w:rFonts w:ascii="Times New Roman" w:hAnsi="Times New Roman" w:cs="Times New Roman"/>
          <w:sz w:val="24"/>
          <w:szCs w:val="24"/>
        </w:rPr>
        <w:t>лингвокультурных</w:t>
      </w:r>
      <w:proofErr w:type="spellEnd"/>
      <w:r w:rsidRPr="008534BB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="002C5A5C" w:rsidRPr="008534BB">
        <w:rPr>
          <w:rFonts w:ascii="Times New Roman" w:hAnsi="Times New Roman" w:cs="Times New Roman"/>
          <w:sz w:val="24"/>
          <w:szCs w:val="24"/>
        </w:rPr>
        <w:t xml:space="preserve"> в названном регионе разнообразны, например, «взаимодействие кодифицированного литературного языка и исторически обусловленных ненормативных языковых вариантов просторечного и диалектного характера, при котором сниженные варианты являются нормативными в украинском и/или белорусском языках ( к примеру диалектные для Брянской области </w:t>
      </w:r>
      <w:proofErr w:type="spellStart"/>
      <w:r w:rsidR="002C5A5C" w:rsidRPr="008534BB">
        <w:rPr>
          <w:rFonts w:ascii="Times New Roman" w:hAnsi="Times New Roman" w:cs="Times New Roman"/>
          <w:sz w:val="24"/>
          <w:szCs w:val="24"/>
        </w:rPr>
        <w:t>гарэлка</w:t>
      </w:r>
      <w:proofErr w:type="spellEnd"/>
      <w:r w:rsidR="002C5A5C" w:rsidRPr="008534BB">
        <w:rPr>
          <w:rFonts w:ascii="Times New Roman" w:hAnsi="Times New Roman" w:cs="Times New Roman"/>
          <w:sz w:val="24"/>
          <w:szCs w:val="24"/>
        </w:rPr>
        <w:t xml:space="preserve"> (водка), </w:t>
      </w:r>
      <w:proofErr w:type="spellStart"/>
      <w:r w:rsidR="002C5A5C" w:rsidRPr="008534BB">
        <w:rPr>
          <w:rFonts w:ascii="Times New Roman" w:hAnsi="Times New Roman" w:cs="Times New Roman"/>
          <w:sz w:val="24"/>
          <w:szCs w:val="24"/>
        </w:rPr>
        <w:t>гартать</w:t>
      </w:r>
      <w:proofErr w:type="spellEnd"/>
      <w:r w:rsidR="002C5A5C" w:rsidRPr="008534BB">
        <w:rPr>
          <w:rFonts w:ascii="Times New Roman" w:hAnsi="Times New Roman" w:cs="Times New Roman"/>
          <w:sz w:val="24"/>
          <w:szCs w:val="24"/>
        </w:rPr>
        <w:t xml:space="preserve"> (листать), кут (угол), </w:t>
      </w:r>
      <w:proofErr w:type="spellStart"/>
      <w:r w:rsidR="002C5A5C" w:rsidRPr="008534BB">
        <w:rPr>
          <w:rFonts w:ascii="Times New Roman" w:hAnsi="Times New Roman" w:cs="Times New Roman"/>
          <w:sz w:val="24"/>
          <w:szCs w:val="24"/>
        </w:rPr>
        <w:t>пытанн</w:t>
      </w:r>
      <w:proofErr w:type="gramStart"/>
      <w:r w:rsidR="002C5A5C" w:rsidRPr="008534B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2C5A5C" w:rsidRPr="008534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C5A5C" w:rsidRPr="008534BB">
        <w:rPr>
          <w:rFonts w:ascii="Times New Roman" w:hAnsi="Times New Roman" w:cs="Times New Roman"/>
          <w:sz w:val="24"/>
          <w:szCs w:val="24"/>
        </w:rPr>
        <w:t xml:space="preserve">вопрос),чапать (трогать), </w:t>
      </w:r>
      <w:proofErr w:type="spellStart"/>
      <w:r w:rsidR="002C5A5C" w:rsidRPr="008534BB">
        <w:rPr>
          <w:rFonts w:ascii="Times New Roman" w:hAnsi="Times New Roman" w:cs="Times New Roman"/>
          <w:sz w:val="24"/>
          <w:szCs w:val="24"/>
        </w:rPr>
        <w:t>шукать</w:t>
      </w:r>
      <w:proofErr w:type="spellEnd"/>
      <w:r w:rsidR="002C5A5C" w:rsidRPr="008534BB">
        <w:rPr>
          <w:rFonts w:ascii="Times New Roman" w:hAnsi="Times New Roman" w:cs="Times New Roman"/>
          <w:sz w:val="24"/>
          <w:szCs w:val="24"/>
        </w:rPr>
        <w:t xml:space="preserve"> (искать) и др. являются нормой в белорусском и украинском языках».</w:t>
      </w:r>
    </w:p>
    <w:p w:rsidR="00610A75" w:rsidRPr="008534BB" w:rsidRDefault="002C5A5C" w:rsidP="00AA553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BB">
        <w:rPr>
          <w:rFonts w:ascii="Times New Roman" w:hAnsi="Times New Roman" w:cs="Times New Roman"/>
          <w:sz w:val="24"/>
          <w:szCs w:val="24"/>
        </w:rPr>
        <w:t>Язык – живая система, в которой можно отследить процессы развития отношений разных народов, увидеть нерасторжимую связь поколений. Постоянно изменяясь, язык не теряет</w:t>
      </w:r>
      <w:r w:rsidR="00610A75" w:rsidRPr="008534BB">
        <w:rPr>
          <w:rFonts w:ascii="Times New Roman" w:hAnsi="Times New Roman" w:cs="Times New Roman"/>
          <w:sz w:val="24"/>
          <w:szCs w:val="24"/>
        </w:rPr>
        <w:t xml:space="preserve"> ничего старого из своего состава. Изучение культуры через язык – одна из </w:t>
      </w:r>
      <w:proofErr w:type="spellStart"/>
      <w:r w:rsidR="00610A75" w:rsidRPr="008534BB">
        <w:rPr>
          <w:rFonts w:ascii="Times New Roman" w:hAnsi="Times New Roman" w:cs="Times New Roman"/>
          <w:sz w:val="24"/>
          <w:szCs w:val="24"/>
        </w:rPr>
        <w:t>лингвокультурологических</w:t>
      </w:r>
      <w:proofErr w:type="spellEnd"/>
      <w:r w:rsidR="00610A75" w:rsidRPr="008534BB">
        <w:rPr>
          <w:rFonts w:ascii="Times New Roman" w:hAnsi="Times New Roman" w:cs="Times New Roman"/>
          <w:sz w:val="24"/>
          <w:szCs w:val="24"/>
        </w:rPr>
        <w:t xml:space="preserve"> задач, которую ставит перед собой преподавание предмета «Родной (русский) язык» в общеобразовательных школах.</w:t>
      </w:r>
      <w:r w:rsidR="00AA5535">
        <w:rPr>
          <w:rFonts w:ascii="Times New Roman" w:hAnsi="Times New Roman" w:cs="Times New Roman"/>
          <w:sz w:val="24"/>
          <w:szCs w:val="24"/>
        </w:rPr>
        <w:t xml:space="preserve"> </w:t>
      </w:r>
      <w:r w:rsidR="00610A75" w:rsidRPr="008534BB">
        <w:rPr>
          <w:rFonts w:ascii="Times New Roman" w:hAnsi="Times New Roman" w:cs="Times New Roman"/>
          <w:sz w:val="24"/>
          <w:szCs w:val="24"/>
        </w:rPr>
        <w:t>Кроме того</w:t>
      </w:r>
      <w:r w:rsidR="00771100">
        <w:rPr>
          <w:rFonts w:ascii="Times New Roman" w:hAnsi="Times New Roman" w:cs="Times New Roman"/>
          <w:sz w:val="24"/>
          <w:szCs w:val="24"/>
        </w:rPr>
        <w:t>,</w:t>
      </w:r>
      <w:r w:rsidR="00610A75" w:rsidRPr="008534BB">
        <w:rPr>
          <w:rFonts w:ascii="Times New Roman" w:hAnsi="Times New Roman" w:cs="Times New Roman"/>
          <w:sz w:val="24"/>
          <w:szCs w:val="24"/>
        </w:rPr>
        <w:t xml:space="preserve"> сохранение языков народов России и в том числе русского языка сегодня является задачей национальной безопасности страны.</w:t>
      </w:r>
    </w:p>
    <w:p w:rsidR="00610A75" w:rsidRPr="008534BB" w:rsidRDefault="00610A75" w:rsidP="00AA553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BB">
        <w:rPr>
          <w:rFonts w:ascii="Times New Roman" w:hAnsi="Times New Roman" w:cs="Times New Roman"/>
          <w:sz w:val="24"/>
          <w:szCs w:val="24"/>
        </w:rPr>
        <w:t xml:space="preserve">Основываясь на </w:t>
      </w:r>
      <w:proofErr w:type="spellStart"/>
      <w:r w:rsidRPr="008534BB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534BB">
        <w:rPr>
          <w:rFonts w:ascii="Times New Roman" w:hAnsi="Times New Roman" w:cs="Times New Roman"/>
          <w:sz w:val="24"/>
          <w:szCs w:val="24"/>
        </w:rPr>
        <w:t xml:space="preserve"> подходе в современном образовании, можно определить, что </w:t>
      </w:r>
      <w:proofErr w:type="spellStart"/>
      <w:r w:rsidR="00396D31" w:rsidRPr="008534BB">
        <w:rPr>
          <w:rFonts w:ascii="Times New Roman" w:hAnsi="Times New Roman" w:cs="Times New Roman"/>
          <w:sz w:val="24"/>
          <w:szCs w:val="24"/>
        </w:rPr>
        <w:t>л</w:t>
      </w:r>
      <w:r w:rsidRPr="008534BB">
        <w:rPr>
          <w:rFonts w:ascii="Times New Roman" w:hAnsi="Times New Roman" w:cs="Times New Roman"/>
          <w:sz w:val="24"/>
          <w:szCs w:val="24"/>
        </w:rPr>
        <w:t>ингворег</w:t>
      </w:r>
      <w:r w:rsidR="00396D31" w:rsidRPr="008534BB">
        <w:rPr>
          <w:rFonts w:ascii="Times New Roman" w:hAnsi="Times New Roman" w:cs="Times New Roman"/>
          <w:sz w:val="24"/>
          <w:szCs w:val="24"/>
        </w:rPr>
        <w:t>ионоведческая</w:t>
      </w:r>
      <w:proofErr w:type="spellEnd"/>
      <w:r w:rsidR="00396D31" w:rsidRPr="008534BB">
        <w:rPr>
          <w:rFonts w:ascii="Times New Roman" w:hAnsi="Times New Roman" w:cs="Times New Roman"/>
          <w:sz w:val="24"/>
          <w:szCs w:val="24"/>
        </w:rPr>
        <w:t xml:space="preserve"> компетенция – это </w:t>
      </w:r>
      <w:r w:rsidRPr="008534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534BB">
        <w:rPr>
          <w:rFonts w:ascii="Times New Roman" w:hAnsi="Times New Roman" w:cs="Times New Roman"/>
          <w:sz w:val="24"/>
          <w:szCs w:val="24"/>
        </w:rPr>
        <w:t>узкопредметное</w:t>
      </w:r>
      <w:proofErr w:type="spellEnd"/>
      <w:r w:rsidRPr="008534BB">
        <w:rPr>
          <w:rFonts w:ascii="Times New Roman" w:hAnsi="Times New Roman" w:cs="Times New Roman"/>
          <w:sz w:val="24"/>
          <w:szCs w:val="24"/>
        </w:rPr>
        <w:t>, языковое “преломле</w:t>
      </w:r>
      <w:r w:rsidR="00396D31" w:rsidRPr="008534BB">
        <w:rPr>
          <w:rFonts w:ascii="Times New Roman" w:hAnsi="Times New Roman" w:cs="Times New Roman"/>
          <w:sz w:val="24"/>
          <w:szCs w:val="24"/>
        </w:rPr>
        <w:t xml:space="preserve">ние” </w:t>
      </w:r>
      <w:proofErr w:type="spellStart"/>
      <w:r w:rsidR="00396D31" w:rsidRPr="008534BB">
        <w:rPr>
          <w:rFonts w:ascii="Times New Roman" w:hAnsi="Times New Roman" w:cs="Times New Roman"/>
          <w:sz w:val="24"/>
          <w:szCs w:val="24"/>
        </w:rPr>
        <w:t>регионоведческой</w:t>
      </w:r>
      <w:proofErr w:type="spellEnd"/>
      <w:r w:rsidR="00396D31" w:rsidRPr="008534BB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Pr="008534BB">
        <w:rPr>
          <w:rFonts w:ascii="Times New Roman" w:hAnsi="Times New Roman" w:cs="Times New Roman"/>
          <w:sz w:val="24"/>
          <w:szCs w:val="24"/>
        </w:rPr>
        <w:t xml:space="preserve">ции». </w:t>
      </w:r>
      <w:proofErr w:type="gramStart"/>
      <w:r w:rsidRPr="008534BB">
        <w:rPr>
          <w:rFonts w:ascii="Times New Roman" w:hAnsi="Times New Roman" w:cs="Times New Roman"/>
          <w:sz w:val="24"/>
          <w:szCs w:val="24"/>
        </w:rPr>
        <w:t>Под последней понимается «единство знаний и представлений</w:t>
      </w:r>
      <w:r w:rsidR="00396D31" w:rsidRPr="008534BB">
        <w:rPr>
          <w:rFonts w:ascii="Times New Roman" w:hAnsi="Times New Roman" w:cs="Times New Roman"/>
          <w:sz w:val="24"/>
          <w:szCs w:val="24"/>
        </w:rPr>
        <w:t xml:space="preserve"> </w:t>
      </w:r>
      <w:r w:rsidRPr="008534BB">
        <w:rPr>
          <w:rFonts w:ascii="Times New Roman" w:hAnsi="Times New Roman" w:cs="Times New Roman"/>
          <w:sz w:val="24"/>
          <w:szCs w:val="24"/>
        </w:rPr>
        <w:t>человека о “малом мире” (“малой родине”), приобретённого в данном социуме опыта деятель</w:t>
      </w:r>
      <w:r w:rsidR="00396D31" w:rsidRPr="008534BB">
        <w:rPr>
          <w:rFonts w:ascii="Times New Roman" w:hAnsi="Times New Roman" w:cs="Times New Roman"/>
          <w:sz w:val="24"/>
          <w:szCs w:val="24"/>
        </w:rPr>
        <w:t xml:space="preserve">ности и эмоционально-ценностных </w:t>
      </w:r>
      <w:r w:rsidRPr="008534BB">
        <w:rPr>
          <w:rFonts w:ascii="Times New Roman" w:hAnsi="Times New Roman" w:cs="Times New Roman"/>
          <w:sz w:val="24"/>
          <w:szCs w:val="24"/>
        </w:rPr>
        <w:t>отношений, способствующее</w:t>
      </w:r>
      <w:r w:rsidR="00396D31" w:rsidRPr="008534BB">
        <w:rPr>
          <w:rFonts w:ascii="Times New Roman" w:hAnsi="Times New Roman" w:cs="Times New Roman"/>
          <w:sz w:val="24"/>
          <w:szCs w:val="24"/>
        </w:rPr>
        <w:t xml:space="preserve"> развитию гражданских и патрио</w:t>
      </w:r>
      <w:r w:rsidRPr="008534BB">
        <w:rPr>
          <w:rFonts w:ascii="Times New Roman" w:hAnsi="Times New Roman" w:cs="Times New Roman"/>
          <w:sz w:val="24"/>
          <w:szCs w:val="24"/>
        </w:rPr>
        <w:t xml:space="preserve">тических чувств, воспитанию </w:t>
      </w:r>
      <w:r w:rsidR="00396D31" w:rsidRPr="008534BB">
        <w:rPr>
          <w:rFonts w:ascii="Times New Roman" w:hAnsi="Times New Roman" w:cs="Times New Roman"/>
          <w:sz w:val="24"/>
          <w:szCs w:val="24"/>
        </w:rPr>
        <w:t>сознательного отношения к исто</w:t>
      </w:r>
      <w:r w:rsidRPr="008534BB">
        <w:rPr>
          <w:rFonts w:ascii="Times New Roman" w:hAnsi="Times New Roman" w:cs="Times New Roman"/>
          <w:sz w:val="24"/>
          <w:szCs w:val="24"/>
        </w:rPr>
        <w:t>рии и современному состоя</w:t>
      </w:r>
      <w:r w:rsidR="00396D31" w:rsidRPr="008534BB">
        <w:rPr>
          <w:rFonts w:ascii="Times New Roman" w:hAnsi="Times New Roman" w:cs="Times New Roman"/>
          <w:sz w:val="24"/>
          <w:szCs w:val="24"/>
        </w:rPr>
        <w:t xml:space="preserve">нию, специфическим чертам своей </w:t>
      </w:r>
      <w:r w:rsidRPr="008534BB">
        <w:rPr>
          <w:rFonts w:ascii="Times New Roman" w:hAnsi="Times New Roman" w:cs="Times New Roman"/>
          <w:sz w:val="24"/>
          <w:szCs w:val="24"/>
        </w:rPr>
        <w:t>“малой родины”...»</w:t>
      </w:r>
      <w:proofErr w:type="gramEnd"/>
      <w:r w:rsidR="00396D31" w:rsidRPr="008534BB">
        <w:rPr>
          <w:rFonts w:ascii="Times New Roman" w:hAnsi="Times New Roman" w:cs="Times New Roman"/>
          <w:sz w:val="24"/>
          <w:szCs w:val="24"/>
        </w:rPr>
        <w:t xml:space="preserve"> Без формирования, в свою очередь,  </w:t>
      </w:r>
      <w:proofErr w:type="spellStart"/>
      <w:r w:rsidR="00396D31" w:rsidRPr="008534BB">
        <w:rPr>
          <w:rFonts w:ascii="Times New Roman" w:hAnsi="Times New Roman" w:cs="Times New Roman"/>
          <w:sz w:val="24"/>
          <w:szCs w:val="24"/>
        </w:rPr>
        <w:t>лингвокультурной</w:t>
      </w:r>
      <w:proofErr w:type="spellEnd"/>
      <w:r w:rsidR="00396D31" w:rsidRPr="008534BB">
        <w:rPr>
          <w:rFonts w:ascii="Times New Roman" w:hAnsi="Times New Roman" w:cs="Times New Roman"/>
          <w:sz w:val="24"/>
          <w:szCs w:val="24"/>
        </w:rPr>
        <w:t xml:space="preserve"> компетенции невозможно понимание и осознание культуры, мифологии, традиций и ценностей своего народа. Внимательное изучение текста помогает постичь тайны родного языка, а через язык воспринять ценностные установки, господствующие в культуре нашего региона и нашей страны.</w:t>
      </w:r>
    </w:p>
    <w:p w:rsidR="00396D31" w:rsidRPr="008534BB" w:rsidRDefault="00396D31" w:rsidP="00AA553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BB">
        <w:rPr>
          <w:rFonts w:ascii="Times New Roman" w:hAnsi="Times New Roman" w:cs="Times New Roman"/>
          <w:sz w:val="24"/>
          <w:szCs w:val="24"/>
        </w:rPr>
        <w:t xml:space="preserve">Учебно-воспитательный потенциал лексики Брянского края, погружённого в </w:t>
      </w:r>
      <w:proofErr w:type="spellStart"/>
      <w:r w:rsidRPr="008534BB">
        <w:rPr>
          <w:rFonts w:ascii="Times New Roman" w:hAnsi="Times New Roman" w:cs="Times New Roman"/>
          <w:sz w:val="24"/>
          <w:szCs w:val="24"/>
        </w:rPr>
        <w:t>лингвокультурологический</w:t>
      </w:r>
      <w:proofErr w:type="spellEnd"/>
      <w:r w:rsidRPr="008534BB">
        <w:rPr>
          <w:rFonts w:ascii="Times New Roman" w:hAnsi="Times New Roman" w:cs="Times New Roman"/>
          <w:sz w:val="24"/>
          <w:szCs w:val="24"/>
        </w:rPr>
        <w:t xml:space="preserve"> контекст, несомненен. </w:t>
      </w:r>
      <w:proofErr w:type="spellStart"/>
      <w:r w:rsidRPr="008534BB">
        <w:rPr>
          <w:rFonts w:ascii="Times New Roman" w:hAnsi="Times New Roman" w:cs="Times New Roman"/>
          <w:sz w:val="24"/>
          <w:szCs w:val="24"/>
        </w:rPr>
        <w:t>Лингворегионоведческий</w:t>
      </w:r>
      <w:proofErr w:type="spellEnd"/>
      <w:r w:rsidRPr="008534BB">
        <w:rPr>
          <w:rFonts w:ascii="Times New Roman" w:hAnsi="Times New Roman" w:cs="Times New Roman"/>
          <w:sz w:val="24"/>
          <w:szCs w:val="24"/>
        </w:rPr>
        <w:t xml:space="preserve"> материал является богатейшим </w:t>
      </w:r>
      <w:r w:rsidR="00771100">
        <w:rPr>
          <w:rFonts w:ascii="Times New Roman" w:hAnsi="Times New Roman" w:cs="Times New Roman"/>
          <w:sz w:val="24"/>
          <w:szCs w:val="24"/>
        </w:rPr>
        <w:t>обучающим инструментом, позволяе</w:t>
      </w:r>
      <w:r w:rsidRPr="008534BB">
        <w:rPr>
          <w:rFonts w:ascii="Times New Roman" w:hAnsi="Times New Roman" w:cs="Times New Roman"/>
          <w:sz w:val="24"/>
          <w:szCs w:val="24"/>
        </w:rPr>
        <w:t>т разнообразить познавательную деятельность школьников по родному русскому языку, вызвать эмоциональный отклик, повысить мотиваци</w:t>
      </w:r>
      <w:r w:rsidR="00771100">
        <w:rPr>
          <w:rFonts w:ascii="Times New Roman" w:hAnsi="Times New Roman" w:cs="Times New Roman"/>
          <w:sz w:val="24"/>
          <w:szCs w:val="24"/>
        </w:rPr>
        <w:t>ю и интерес</w:t>
      </w:r>
      <w:r w:rsidRPr="008534BB">
        <w:rPr>
          <w:rFonts w:ascii="Times New Roman" w:hAnsi="Times New Roman" w:cs="Times New Roman"/>
          <w:sz w:val="24"/>
          <w:szCs w:val="24"/>
        </w:rPr>
        <w:t xml:space="preserve">. Способствовать изучению и сохранению специфики родного для регионов языка  в школе– </w:t>
      </w:r>
      <w:proofErr w:type="gramStart"/>
      <w:r w:rsidRPr="008534BB">
        <w:rPr>
          <w:rFonts w:ascii="Times New Roman" w:hAnsi="Times New Roman" w:cs="Times New Roman"/>
          <w:sz w:val="24"/>
          <w:szCs w:val="24"/>
        </w:rPr>
        <w:t>це</w:t>
      </w:r>
      <w:proofErr w:type="gramEnd"/>
      <w:r w:rsidRPr="008534BB">
        <w:rPr>
          <w:rFonts w:ascii="Times New Roman" w:hAnsi="Times New Roman" w:cs="Times New Roman"/>
          <w:sz w:val="24"/>
          <w:szCs w:val="24"/>
        </w:rPr>
        <w:t xml:space="preserve">ль книги </w:t>
      </w:r>
      <w:proofErr w:type="spellStart"/>
      <w:r w:rsidRPr="008534BB">
        <w:rPr>
          <w:rFonts w:ascii="Times New Roman" w:hAnsi="Times New Roman" w:cs="Times New Roman"/>
          <w:sz w:val="24"/>
          <w:szCs w:val="24"/>
        </w:rPr>
        <w:t>Прончеко</w:t>
      </w:r>
      <w:proofErr w:type="spellEnd"/>
      <w:r w:rsidRPr="008534BB">
        <w:rPr>
          <w:rFonts w:ascii="Times New Roman" w:hAnsi="Times New Roman" w:cs="Times New Roman"/>
          <w:sz w:val="24"/>
          <w:szCs w:val="24"/>
        </w:rPr>
        <w:t xml:space="preserve"> С. М., Мухиной М. А. «В мире живого народного слова Брянского края». </w:t>
      </w:r>
    </w:p>
    <w:p w:rsidR="000E794C" w:rsidRPr="008534BB" w:rsidRDefault="00F02627" w:rsidP="0039261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945BAF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пособии</w:t>
      </w: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найти массу текстов для лингвокультурологического анализа.  Алгоритм анализа чаще всего сводится к следующему:</w:t>
      </w:r>
    </w:p>
    <w:p w:rsidR="00F02627" w:rsidRPr="008534BB" w:rsidRDefault="00F02627" w:rsidP="00AA5535">
      <w:pPr>
        <w:pStyle w:val="a5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темы, идеи, мотива, образов, сюжета и пр.;</w:t>
      </w:r>
    </w:p>
    <w:p w:rsidR="00F02627" w:rsidRPr="008534BB" w:rsidRDefault="00F02627" w:rsidP="00AA5535">
      <w:pPr>
        <w:pStyle w:val="a5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стиля и жанра текста;</w:t>
      </w:r>
    </w:p>
    <w:p w:rsidR="00F02627" w:rsidRPr="008534BB" w:rsidRDefault="00F02627" w:rsidP="00AA5535">
      <w:pPr>
        <w:pStyle w:val="a5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языковой организации текста (фонетический аспект, тип лексики, грамматические особенности речи);</w:t>
      </w:r>
    </w:p>
    <w:p w:rsidR="00F02627" w:rsidRPr="008534BB" w:rsidRDefault="00F02627" w:rsidP="00AA5535">
      <w:pPr>
        <w:pStyle w:val="a5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Художественно-выразительные средства языка.</w:t>
      </w:r>
    </w:p>
    <w:p w:rsidR="00F02627" w:rsidRPr="008534BB" w:rsidRDefault="00F02627" w:rsidP="00AA5535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Для анализа языковой организации текста можно взять в качестве примера следующий отрывок из книги:</w:t>
      </w:r>
    </w:p>
    <w:p w:rsidR="00F02627" w:rsidRPr="008534BB" w:rsidRDefault="00804ABE" w:rsidP="00392615">
      <w:pPr>
        <w:pStyle w:val="a5"/>
        <w:ind w:right="1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Раи́са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Хвёдараўна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Була́нава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Тры́ццать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васьмо́й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Я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радила́сь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́та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Када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́-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бы́ли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Ры́лавичы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щас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Снафско́е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пасёлке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Ве́рбы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Да, Вербы́, Вербы́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э́тыэ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Э́та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Сно́ўский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се́льский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саве́т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&lt;...&gt;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Жы́ла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шчыта́й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сямна́ццать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Пато́м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уе́хала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Адэ́су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пабыла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 там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палтара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 γо́да. &lt;...&gt; Ну вот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уе́хала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 тётушке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свае́й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пае́хала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палучы́лась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што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хади́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шко́лу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у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мяне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́... а у нас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радила́сь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де́вачка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Вот. И мы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пато́м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зγарэ́ли. Дом наш зγарэ́л.  Вот. И-и-и мы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ужэ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саедини́лись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там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дву́мы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се́мьямы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жы́ли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стро́или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дом. Вот.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Ма́ма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каро́ў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даи́ла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ате́ц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па́сьвил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каро́ў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Вот. И там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ужэ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́... И я так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хади́ла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шко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́лу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о́пщэм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пашла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 я у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дивя́тый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клас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мне ни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прышло́сь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хади́ть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на́да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бы́ла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каро́ў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тых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па́сьвить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ацца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́,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каро́ў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эты́х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даи́ть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О́пщэм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сарва́лась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шко́лы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палуча́лася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ма́мы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де́вачка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э́та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ма́лая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Ана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щас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аттуль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Уры́цкай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жывёт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Я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ако́нчыла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во́сямь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кла́саў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пашла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 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дивя́тый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Ну...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шко́лу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э́ту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пришло́сь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ко́нчить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О́сенью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ни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ста́ла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хади́ть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Тру́днасть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бальша́я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Ну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тада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узя́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́спарт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Знако́мый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бы́ў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мяне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 там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э́тат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шчыта́й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ро́цтвенник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Ро́цтвенник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да́ў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па́спарт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Тада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паспарто́ў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дава́ли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Ну и я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уе́хала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тётушке. Там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пабыла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палтара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 γо́да.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Прые́хала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о́тпуск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вы́шла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за́муш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&lt;...&gt; И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вы́шла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за́муш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Ду́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браўку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Там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ря́дам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Я туда́ 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шко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́лу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хади́ла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Ну и там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пражы́ли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Никала́ям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́рак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 У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Ду́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браўке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пражы́ли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Ну а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пато́м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дере́вня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э́та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распада́ицца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Мы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жы́ли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на... у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краси́вам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ме́сти</w:t>
      </w:r>
      <w:proofErr w:type="spellEnd"/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краси́вам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даляко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́, как бы в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лясу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́..» (Буланов Р. Ф., 1935 г.р., г. Новозыбков, Брянская область. 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Запись от 2010 года.)</w:t>
      </w:r>
      <w:proofErr w:type="gramEnd"/>
    </w:p>
    <w:p w:rsidR="00804ABE" w:rsidRPr="008534BB" w:rsidRDefault="00804ABE" w:rsidP="00AA5535">
      <w:pPr>
        <w:pStyle w:val="a5"/>
        <w:ind w:right="14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данного фрагмента характерны фонетические особенности: яканье в первом предударном и в заударном слоге, произнесение на месте приставки и предлога с –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произнесение на месте литературного г – г фрикативного и др.. С точки зрения типа лексики можно рассмотреть диалектизмы: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аттуль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(оттуда)</w:t>
      </w:r>
      <w:r w:rsidR="0021456E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1456E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паствил</w:t>
      </w:r>
      <w:proofErr w:type="spellEnd"/>
      <w:r w:rsidR="0021456E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(пас) и др.  Грамматические особенности диалектной речи обнаруживаются в употреблении: окончания мы вместо мя, ми в числительных и</w:t>
      </w:r>
      <w:proofErr w:type="gramEnd"/>
      <w:r w:rsidR="0021456E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существительных, употребления постфикса </w:t>
      </w:r>
      <w:proofErr w:type="spellStart"/>
      <w:r w:rsidR="0021456E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spellEnd"/>
      <w:r w:rsidR="0021456E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глагольных формах и пр. </w:t>
      </w:r>
    </w:p>
    <w:p w:rsidR="0021456E" w:rsidRPr="008534BB" w:rsidRDefault="0021456E" w:rsidP="00AA5535">
      <w:pPr>
        <w:pStyle w:val="a5"/>
        <w:ind w:right="14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точки зрения внутреннего содержания текста обучающимся стоит дать ряд вопросов, ответив на которые, возможно </w:t>
      </w:r>
      <w:r w:rsidR="00945BAF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овысить не только уровень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креативного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мышления, но и развить глобальные и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лингвокультурологические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компетенции.</w:t>
      </w:r>
    </w:p>
    <w:p w:rsidR="0021456E" w:rsidRPr="008534BB" w:rsidRDefault="0021456E" w:rsidP="00392615">
      <w:pPr>
        <w:pStyle w:val="a5"/>
        <w:ind w:right="1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Задание по тексту</w:t>
      </w: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1456E" w:rsidRPr="008534BB" w:rsidRDefault="0021456E" w:rsidP="00AA5535">
      <w:pPr>
        <w:pStyle w:val="a5"/>
        <w:numPr>
          <w:ilvl w:val="0"/>
          <w:numId w:val="12"/>
        </w:numPr>
        <w:ind w:left="0" w:right="14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Определите более 2 социальных проблем, которые звучат в тексте;</w:t>
      </w:r>
    </w:p>
    <w:p w:rsidR="0021456E" w:rsidRPr="008534BB" w:rsidRDefault="0021456E" w:rsidP="00AA5535">
      <w:pPr>
        <w:pStyle w:val="a5"/>
        <w:numPr>
          <w:ilvl w:val="0"/>
          <w:numId w:val="12"/>
        </w:numPr>
        <w:ind w:left="0" w:right="14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Для каждой проблемы сформулируйте оригинальные пути решения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</w:p>
    <w:p w:rsidR="0021456E" w:rsidRPr="008534BB" w:rsidRDefault="0021456E" w:rsidP="00AA5535">
      <w:pPr>
        <w:pStyle w:val="a5"/>
        <w:numPr>
          <w:ilvl w:val="0"/>
          <w:numId w:val="12"/>
        </w:numPr>
        <w:ind w:left="0" w:right="14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Преобразуйте этот текст в рассказ, сказку или статью в газету;</w:t>
      </w:r>
    </w:p>
    <w:p w:rsidR="0021456E" w:rsidRPr="008534BB" w:rsidRDefault="0021456E" w:rsidP="00AA5535">
      <w:pPr>
        <w:pStyle w:val="a5"/>
        <w:numPr>
          <w:ilvl w:val="0"/>
          <w:numId w:val="12"/>
        </w:numPr>
        <w:ind w:left="0" w:right="14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Нарисуйте красивое место, о котором говориться в тексте и опишите его двумя предложениями;</w:t>
      </w:r>
    </w:p>
    <w:p w:rsidR="0021456E" w:rsidRPr="008534BB" w:rsidRDefault="0021456E" w:rsidP="00AA5535">
      <w:pPr>
        <w:pStyle w:val="a5"/>
        <w:numPr>
          <w:ilvl w:val="0"/>
          <w:numId w:val="12"/>
        </w:numPr>
        <w:ind w:left="0" w:right="14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Придумайте броский заголовок, который может привлечь читателей к данному тексту</w:t>
      </w:r>
      <w:r w:rsidR="003864E8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1456E" w:rsidRPr="008534BB" w:rsidRDefault="0021456E" w:rsidP="00AA5535">
      <w:pPr>
        <w:pStyle w:val="a5"/>
        <w:numPr>
          <w:ilvl w:val="0"/>
          <w:numId w:val="12"/>
        </w:numPr>
        <w:ind w:left="0" w:right="14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Встройте этот текст в повесть М. Горького «Детство» (для 7 класса)</w:t>
      </w:r>
      <w:r w:rsidR="003864E8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864E8" w:rsidRPr="004A30DF" w:rsidRDefault="0021456E" w:rsidP="00AA5535">
      <w:pPr>
        <w:pStyle w:val="a5"/>
        <w:numPr>
          <w:ilvl w:val="0"/>
          <w:numId w:val="12"/>
        </w:numPr>
        <w:ind w:left="0" w:right="14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Оцените жизненный выбор респондента по степени оригинальности.</w:t>
      </w:r>
    </w:p>
    <w:p w:rsidR="003864E8" w:rsidRPr="008534BB" w:rsidRDefault="003864E8" w:rsidP="004A3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можно сделать вывод не только о возможности, но и о необходимости изучения лингвистического материала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Брянщины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урочной и внеурочной работе по родному языку для достижения личностных,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предметных результатов обучения.</w:t>
      </w:r>
    </w:p>
    <w:p w:rsidR="0021456E" w:rsidRPr="008534BB" w:rsidRDefault="00D902DB" w:rsidP="00AA5535">
      <w:pPr>
        <w:pStyle w:val="a5"/>
        <w:ind w:right="14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</w:t>
      </w:r>
    </w:p>
    <w:p w:rsidR="00D902DB" w:rsidRPr="008534BB" w:rsidRDefault="00D902DB" w:rsidP="00AA5535">
      <w:pPr>
        <w:pStyle w:val="a5"/>
        <w:numPr>
          <w:ilvl w:val="0"/>
          <w:numId w:val="13"/>
        </w:numPr>
        <w:ind w:left="0" w:right="141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Белая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С. </w:t>
      </w:r>
      <w:r w:rsidR="009A489E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 лексического состава восточнославянских языков в </w:t>
      </w:r>
      <w:proofErr w:type="spellStart"/>
      <w:r w:rsidR="009A489E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лингвокультурологическом</w:t>
      </w:r>
      <w:proofErr w:type="spellEnd"/>
      <w:r w:rsidR="009A489E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аспекте. – Традиционная культура на территории </w:t>
      </w:r>
      <w:proofErr w:type="spellStart"/>
      <w:proofErr w:type="gramStart"/>
      <w:r w:rsidR="009A489E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</w:t>
      </w:r>
      <w:proofErr w:type="spellEnd"/>
      <w:r w:rsidR="009A489E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- Белорусского</w:t>
      </w:r>
      <w:proofErr w:type="gramEnd"/>
      <w:r w:rsidR="009A489E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пограничья: историко-этнографический</w:t>
      </w:r>
      <w:r w:rsidR="0074715F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74715F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лингвокультурологический</w:t>
      </w:r>
      <w:proofErr w:type="spellEnd"/>
      <w:r w:rsidR="0074715F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аспекты: Материалы </w:t>
      </w:r>
      <w:r w:rsidR="0074715F" w:rsidRPr="008534B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XIV</w:t>
      </w:r>
      <w:r w:rsidR="0074715F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международной научно-практической конференции (</w:t>
      </w:r>
      <w:proofErr w:type="gramStart"/>
      <w:r w:rsidR="0074715F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74715F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Новозыбков, Брянская область, 14-15 ноября 2012г.) / Под ред.: С. Н. </w:t>
      </w:r>
      <w:proofErr w:type="spellStart"/>
      <w:r w:rsidR="0074715F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Стародубец</w:t>
      </w:r>
      <w:proofErr w:type="spellEnd"/>
      <w:r w:rsidR="0074715F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В. Мищенко, В. Н. </w:t>
      </w:r>
      <w:proofErr w:type="spellStart"/>
      <w:r w:rsidR="0074715F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Пустовойтова</w:t>
      </w:r>
      <w:proofErr w:type="spellEnd"/>
      <w:r w:rsidR="0074715F"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, Ю. А. Шевцовой, О. В. Белугиной. – Брянск: РИО БГУ, 2012. – 473 с.</w:t>
      </w:r>
    </w:p>
    <w:p w:rsidR="00D902DB" w:rsidRPr="008534BB" w:rsidRDefault="00D902DB" w:rsidP="00AA5535">
      <w:pPr>
        <w:pStyle w:val="a5"/>
        <w:numPr>
          <w:ilvl w:val="0"/>
          <w:numId w:val="13"/>
        </w:numPr>
        <w:ind w:left="0" w:right="141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Пронченко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М. Мухина М. А. В мире живого народного слова  Брянского края: Книга для филолога. – М.: Издательство «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Спутник+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», 2021. – 228с.</w:t>
      </w:r>
    </w:p>
    <w:p w:rsidR="00D902DB" w:rsidRPr="008534BB" w:rsidRDefault="00D902DB" w:rsidP="00AA5535">
      <w:pPr>
        <w:pStyle w:val="a5"/>
        <w:numPr>
          <w:ilvl w:val="0"/>
          <w:numId w:val="13"/>
        </w:numPr>
        <w:ind w:left="0" w:right="141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Стародубец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Н. 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Современное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лингвокраеведение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условиях взаимодействия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восточнославнских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языков.- Нормативность в условиях смешения восточнославянских языков на территории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Белорусско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Украинского пограничья: Круглый стол, приуроченный 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Дню славянской письменности и культуры (г. Новозыбков, Брянская область, 24025 мая 2012г.). Сборник научных статей</w:t>
      </w:r>
      <w:proofErr w:type="gram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proofErr w:type="gram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ред. С. Н.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Стародубец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С.М.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Пронченко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Н. </w:t>
      </w:r>
      <w:proofErr w:type="spellStart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Пустовойтова</w:t>
      </w:r>
      <w:proofErr w:type="spellEnd"/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. – Брянск: РИО БГУ, 2012. – 458с.</w:t>
      </w:r>
    </w:p>
    <w:p w:rsidR="00D902DB" w:rsidRPr="008534BB" w:rsidRDefault="00D902DB" w:rsidP="00392615">
      <w:pPr>
        <w:pStyle w:val="a5"/>
        <w:ind w:right="1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456E" w:rsidRPr="008534BB" w:rsidRDefault="0021456E" w:rsidP="00392615">
      <w:pPr>
        <w:pStyle w:val="a5"/>
        <w:ind w:right="1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0E794C" w:rsidRPr="008534BB" w:rsidRDefault="000E794C" w:rsidP="003926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0E794C" w:rsidRPr="008534BB" w:rsidSect="003926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ED7"/>
    <w:multiLevelType w:val="multilevel"/>
    <w:tmpl w:val="3FDAE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17266"/>
    <w:multiLevelType w:val="hybridMultilevel"/>
    <w:tmpl w:val="1AD8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04CEB"/>
    <w:multiLevelType w:val="multilevel"/>
    <w:tmpl w:val="14623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90424"/>
    <w:multiLevelType w:val="hybridMultilevel"/>
    <w:tmpl w:val="8E0A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091D"/>
    <w:multiLevelType w:val="multilevel"/>
    <w:tmpl w:val="9D60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A646B"/>
    <w:multiLevelType w:val="multilevel"/>
    <w:tmpl w:val="5038D1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10F09"/>
    <w:multiLevelType w:val="multilevel"/>
    <w:tmpl w:val="1C22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BC4C51"/>
    <w:multiLevelType w:val="hybridMultilevel"/>
    <w:tmpl w:val="A738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8267B"/>
    <w:multiLevelType w:val="multilevel"/>
    <w:tmpl w:val="0514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74686"/>
    <w:multiLevelType w:val="hybridMultilevel"/>
    <w:tmpl w:val="9180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75587"/>
    <w:multiLevelType w:val="multilevel"/>
    <w:tmpl w:val="53DE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6428A"/>
    <w:multiLevelType w:val="multilevel"/>
    <w:tmpl w:val="B418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5D2011"/>
    <w:multiLevelType w:val="hybridMultilevel"/>
    <w:tmpl w:val="278C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80107"/>
    <w:rsid w:val="00041873"/>
    <w:rsid w:val="000E794C"/>
    <w:rsid w:val="0021456E"/>
    <w:rsid w:val="00271849"/>
    <w:rsid w:val="002C5A5C"/>
    <w:rsid w:val="002E0BE5"/>
    <w:rsid w:val="002E1164"/>
    <w:rsid w:val="0032024D"/>
    <w:rsid w:val="003864E8"/>
    <w:rsid w:val="00392615"/>
    <w:rsid w:val="00396D31"/>
    <w:rsid w:val="003B76B8"/>
    <w:rsid w:val="004A30DF"/>
    <w:rsid w:val="00610A75"/>
    <w:rsid w:val="0074715F"/>
    <w:rsid w:val="00771100"/>
    <w:rsid w:val="007755B2"/>
    <w:rsid w:val="00804ABE"/>
    <w:rsid w:val="008534BB"/>
    <w:rsid w:val="008A1B9B"/>
    <w:rsid w:val="00945BAF"/>
    <w:rsid w:val="00980107"/>
    <w:rsid w:val="009A489E"/>
    <w:rsid w:val="00A2243A"/>
    <w:rsid w:val="00AA5535"/>
    <w:rsid w:val="00B24589"/>
    <w:rsid w:val="00B3633C"/>
    <w:rsid w:val="00B86B1F"/>
    <w:rsid w:val="00D64443"/>
    <w:rsid w:val="00D902DB"/>
    <w:rsid w:val="00DA1CE0"/>
    <w:rsid w:val="00E71263"/>
    <w:rsid w:val="00F0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107"/>
    <w:pPr>
      <w:ind w:left="720"/>
      <w:contextualSpacing/>
    </w:pPr>
  </w:style>
  <w:style w:type="paragraph" w:customStyle="1" w:styleId="1j-51">
    <w:name w:val="_1j-51"/>
    <w:basedOn w:val="a"/>
    <w:rsid w:val="0098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55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Ольга</cp:lastModifiedBy>
  <cp:revision>4</cp:revision>
  <dcterms:created xsi:type="dcterms:W3CDTF">2022-04-25T06:19:00Z</dcterms:created>
  <dcterms:modified xsi:type="dcterms:W3CDTF">2022-04-25T06:21:00Z</dcterms:modified>
</cp:coreProperties>
</file>