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Default Extension="png" ContentType="image/png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51" w:rsidRDefault="00143EDC" w:rsidP="00143EDC">
      <w:pPr>
        <w:spacing w:after="0" w:line="240" w:lineRule="auto"/>
        <w:jc w:val="both"/>
        <w:rPr>
          <w:i/>
          <w:color w:val="C00000"/>
          <w:sz w:val="26"/>
          <w:szCs w:val="26"/>
        </w:rPr>
      </w:pPr>
      <w:r w:rsidRPr="009E4746">
        <w:rPr>
          <w:rFonts w:ascii="Times New Roman" w:hAnsi="Times New Roman" w:cs="Times New Roman"/>
          <w:i/>
          <w:sz w:val="26"/>
          <w:szCs w:val="26"/>
        </w:rPr>
        <w:t>Приложение 1.</w:t>
      </w:r>
    </w:p>
    <w:p w:rsidR="00143EDC" w:rsidRPr="003D3E51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9E4746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Социальный статус семей  МБОУ «</w:t>
      </w:r>
      <w:proofErr w:type="spellStart"/>
      <w:r w:rsidRPr="009E4746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Краснорогская</w:t>
      </w:r>
      <w:proofErr w:type="spellEnd"/>
      <w:r w:rsidR="00EB7A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СОШ </w:t>
      </w:r>
      <w:r w:rsidRPr="009E47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имени А.К. Толстого»</w:t>
      </w: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76950" cy="47625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EDC" w:rsidRDefault="00143EDC" w:rsidP="00143E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3EDC" w:rsidRDefault="00143EDC" w:rsidP="00143ED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3EDC" w:rsidRDefault="00143EDC" w:rsidP="00143ED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3EDC" w:rsidRDefault="00143EDC" w:rsidP="00143ED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3EDC" w:rsidRPr="009E4746" w:rsidRDefault="00143EDC" w:rsidP="00143ED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E4746">
        <w:rPr>
          <w:rFonts w:ascii="Times New Roman" w:hAnsi="Times New Roman" w:cs="Times New Roman"/>
          <w:i/>
          <w:sz w:val="26"/>
          <w:szCs w:val="26"/>
        </w:rPr>
        <w:lastRenderedPageBreak/>
        <w:t>Приложение 2.</w:t>
      </w:r>
      <w:r w:rsidRPr="009E4746">
        <w:rPr>
          <w:i/>
          <w:color w:val="C00000"/>
          <w:sz w:val="26"/>
          <w:szCs w:val="26"/>
        </w:rPr>
        <w:tab/>
      </w:r>
      <w:r w:rsidRPr="009E4746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педагогических кадрах</w:t>
      </w:r>
    </w:p>
    <w:p w:rsidR="00143EDC" w:rsidRDefault="00143EDC" w:rsidP="00143E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29175" cy="26765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3EDC" w:rsidRPr="00DB1AF7" w:rsidRDefault="00143EDC" w:rsidP="00143E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29175" cy="26670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3EDC" w:rsidRPr="000019DE" w:rsidRDefault="00143EDC" w:rsidP="00143EDC">
      <w:pPr>
        <w:jc w:val="center"/>
        <w:rPr>
          <w:rFonts w:eastAsia="Times New Roman" w:cstheme="minorHAnsi"/>
          <w:b/>
          <w:color w:val="000000"/>
          <w:sz w:val="36"/>
          <w:szCs w:val="36"/>
        </w:rPr>
      </w:pPr>
      <w:r>
        <w:rPr>
          <w:rFonts w:eastAsia="Times New Roman" w:cstheme="minorHAnsi"/>
          <w:b/>
          <w:noProof/>
          <w:color w:val="000000"/>
          <w:sz w:val="36"/>
          <w:szCs w:val="36"/>
        </w:rPr>
        <w:drawing>
          <wp:inline distT="0" distB="0" distL="0" distR="0">
            <wp:extent cx="4829175" cy="274320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3EDC" w:rsidRDefault="00143EDC" w:rsidP="0014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EDC" w:rsidRDefault="00143EDC" w:rsidP="0014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EDC" w:rsidRDefault="00143EDC" w:rsidP="0014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EDC" w:rsidRDefault="00143EDC" w:rsidP="0014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74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3.  </w:t>
      </w:r>
      <w:r w:rsidRPr="009E47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Модель непрерывного профессионального роста учителей </w:t>
      </w:r>
    </w:p>
    <w:p w:rsidR="00143EDC" w:rsidRPr="00855711" w:rsidRDefault="00143EDC" w:rsidP="0014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746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</w:t>
      </w:r>
      <w:proofErr w:type="spellStart"/>
      <w:r w:rsidRPr="009E4746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Краснорогская</w:t>
      </w:r>
      <w:proofErr w:type="spellEnd"/>
      <w:r w:rsidRPr="009E47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 имени А.К. Толстого»</w:t>
      </w:r>
    </w:p>
    <w:p w:rsidR="00143EDC" w:rsidRDefault="00143EDC" w:rsidP="00143E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171450</wp:posOffset>
            </wp:positionV>
            <wp:extent cx="6372225" cy="358140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EDC" w:rsidRDefault="00143EDC" w:rsidP="00143EDC">
      <w:pPr>
        <w:rPr>
          <w:color w:val="C00000"/>
        </w:rPr>
      </w:pPr>
    </w:p>
    <w:p w:rsidR="00143EDC" w:rsidRDefault="00143EDC" w:rsidP="00143EDC">
      <w:pPr>
        <w:rPr>
          <w:color w:val="C00000"/>
        </w:rPr>
      </w:pPr>
    </w:p>
    <w:p w:rsidR="00143EDC" w:rsidRPr="00135BCB" w:rsidRDefault="00143EDC" w:rsidP="00143EDC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43EDC" w:rsidRDefault="00143EDC" w:rsidP="00143EDC"/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DC" w:rsidRPr="009E4746" w:rsidRDefault="00143EDC" w:rsidP="00143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746">
        <w:rPr>
          <w:rFonts w:ascii="Times New Roman" w:hAnsi="Times New Roman" w:cs="Times New Roman"/>
          <w:i/>
          <w:sz w:val="26"/>
          <w:szCs w:val="26"/>
        </w:rPr>
        <w:lastRenderedPageBreak/>
        <w:t>Приложение 4</w:t>
      </w:r>
      <w:r w:rsidRPr="009E47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3EDC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73"/>
        <w:gridCol w:w="5331"/>
      </w:tblGrid>
      <w:tr w:rsidR="00143EDC" w:rsidRPr="009E4746" w:rsidTr="00354E8D">
        <w:tc>
          <w:tcPr>
            <w:tcW w:w="7676" w:type="dxa"/>
          </w:tcPr>
          <w:p w:rsidR="00143EDC" w:rsidRPr="009E4746" w:rsidRDefault="00143EDC" w:rsidP="00354E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3EDC" w:rsidRPr="009E4746" w:rsidRDefault="00143EDC" w:rsidP="00354E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b/>
                <w:sz w:val="26"/>
                <w:szCs w:val="26"/>
              </w:rPr>
              <w:t>Формы методической работы: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Участие в работе методических семинаров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предметных  недель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Проведение открытых уроков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общешкольных мероприятий </w:t>
            </w:r>
            <w:proofErr w:type="gramStart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Участие в школьных методических днях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Мониторинг профессиональных достижений учителей</w:t>
            </w:r>
          </w:p>
          <w:p w:rsidR="00143EDC" w:rsidRPr="009E4746" w:rsidRDefault="00143EDC" w:rsidP="00354E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76" w:type="dxa"/>
          </w:tcPr>
          <w:p w:rsidR="00143EDC" w:rsidRPr="009E4746" w:rsidRDefault="00143EDC" w:rsidP="00354E8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3EDC" w:rsidRPr="009E4746" w:rsidRDefault="00143EDC" w:rsidP="00354E8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повышения квалификации</w:t>
            </w: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Самообразование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творческих </w:t>
            </w:r>
            <w:proofErr w:type="spellStart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межпредметных</w:t>
            </w:r>
            <w:proofErr w:type="spellEnd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 xml:space="preserve"> группах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Обучение на курсах повышения квалификации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семинарах и </w:t>
            </w:r>
            <w:proofErr w:type="spellStart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</w:p>
          <w:p w:rsidR="00143EDC" w:rsidRPr="009E4746" w:rsidRDefault="00143EDC" w:rsidP="00354E8D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Участие в конференциях, круглых столах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Дистанционное обучение в сети Интернет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Диагностика профессиональных компетенций и дефицитов учителей</w:t>
            </w:r>
          </w:p>
        </w:tc>
      </w:tr>
      <w:tr w:rsidR="00143EDC" w:rsidRPr="009E4746" w:rsidTr="00354E8D">
        <w:tc>
          <w:tcPr>
            <w:tcW w:w="7676" w:type="dxa"/>
          </w:tcPr>
          <w:p w:rsidR="00143EDC" w:rsidRPr="009E4746" w:rsidRDefault="00143EDC" w:rsidP="00354E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3EDC" w:rsidRPr="009E4746" w:rsidRDefault="00143EDC" w:rsidP="00354E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среды профессионального общения: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Взаимопосещение</w:t>
            </w:r>
            <w:proofErr w:type="spellEnd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 xml:space="preserve"> и анализ уроков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</w:t>
            </w:r>
            <w:proofErr w:type="spellStart"/>
            <w:proofErr w:type="gramStart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. совета</w:t>
            </w:r>
            <w:proofErr w:type="gramEnd"/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, ШМО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Участие в  конкурсах профессионального мастерства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Публикации в СМИ (в том числе электронных)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Ведение личных сайтов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Работа в экспертных группах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Наставничество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Аналитическая деятельность в рамках ВСОКО</w:t>
            </w:r>
          </w:p>
        </w:tc>
        <w:tc>
          <w:tcPr>
            <w:tcW w:w="7676" w:type="dxa"/>
          </w:tcPr>
          <w:p w:rsidR="00143EDC" w:rsidRPr="009E4746" w:rsidRDefault="00143EDC" w:rsidP="00354E8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3EDC" w:rsidRPr="009E4746" w:rsidRDefault="00143EDC" w:rsidP="00354E8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b/>
                <w:sz w:val="26"/>
                <w:szCs w:val="26"/>
              </w:rPr>
              <w:t>Механизмы стимулирования: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Нематериальное поощрение (грамоты, благодарности, похвала)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Стимулирующие выплаты к заработной плате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Премирование в ходе результативного участия в районных, областных, всероссийских профессиональных конкурсах</w:t>
            </w:r>
          </w:p>
          <w:p w:rsidR="00143EDC" w:rsidRPr="009E4746" w:rsidRDefault="00143EDC" w:rsidP="00354E8D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E4746">
              <w:rPr>
                <w:rFonts w:ascii="Times New Roman" w:hAnsi="Times New Roman" w:cs="Times New Roman"/>
                <w:sz w:val="26"/>
                <w:szCs w:val="26"/>
              </w:rPr>
              <w:t>Работа в составе экспертных групп, жюри конкурсов</w:t>
            </w:r>
          </w:p>
        </w:tc>
      </w:tr>
    </w:tbl>
    <w:p w:rsidR="00143EDC" w:rsidRPr="009E4746" w:rsidRDefault="00143EDC" w:rsidP="0014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4D9" w:rsidRDefault="00A164D9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5F7780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№5</w:t>
      </w:r>
    </w:p>
    <w:p w:rsidR="005F7780" w:rsidRDefault="005F7780" w:rsidP="005F778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58A6">
        <w:rPr>
          <w:rFonts w:ascii="Times New Roman" w:hAnsi="Times New Roman" w:cs="Times New Roman"/>
          <w:color w:val="auto"/>
          <w:sz w:val="24"/>
          <w:szCs w:val="24"/>
        </w:rPr>
        <w:t xml:space="preserve">Сравнительный анализ  ВПР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 математике </w:t>
      </w:r>
      <w:r w:rsidRPr="003E58A6">
        <w:rPr>
          <w:rFonts w:ascii="Times New Roman" w:hAnsi="Times New Roman" w:cs="Times New Roman"/>
          <w:color w:val="auto"/>
          <w:sz w:val="24"/>
          <w:szCs w:val="24"/>
        </w:rPr>
        <w:t>(2020 - 2021 учебный год)</w:t>
      </w:r>
    </w:p>
    <w:p w:rsidR="005F7780" w:rsidRPr="00BF6005" w:rsidRDefault="005F7780" w:rsidP="005F7780"/>
    <w:tbl>
      <w:tblPr>
        <w:tblStyle w:val="a3"/>
        <w:tblW w:w="0" w:type="auto"/>
        <w:tblLayout w:type="fixed"/>
        <w:tblLook w:val="04A0"/>
      </w:tblPr>
      <w:tblGrid>
        <w:gridCol w:w="1284"/>
        <w:gridCol w:w="682"/>
        <w:gridCol w:w="598"/>
        <w:gridCol w:w="964"/>
        <w:gridCol w:w="734"/>
        <w:gridCol w:w="682"/>
        <w:gridCol w:w="598"/>
        <w:gridCol w:w="1063"/>
        <w:gridCol w:w="964"/>
        <w:gridCol w:w="903"/>
        <w:gridCol w:w="1099"/>
      </w:tblGrid>
      <w:tr w:rsidR="005F7780" w:rsidRPr="003E58A6" w:rsidTr="00993DA9">
        <w:tc>
          <w:tcPr>
            <w:tcW w:w="4262" w:type="dxa"/>
            <w:gridSpan w:val="5"/>
          </w:tcPr>
          <w:p w:rsidR="005F7780" w:rsidRPr="003E58A6" w:rsidRDefault="005F7780" w:rsidP="00993DA9">
            <w:pPr>
              <w:pStyle w:val="2"/>
              <w:outlineLvl w:val="1"/>
              <w:rPr>
                <w:sz w:val="24"/>
                <w:szCs w:val="24"/>
              </w:rPr>
            </w:pPr>
            <w:r w:rsidRPr="003E58A6">
              <w:rPr>
                <w:sz w:val="24"/>
                <w:szCs w:val="24"/>
              </w:rPr>
              <w:t xml:space="preserve"> Итоги ВПР сентябрь-октябрь</w:t>
            </w:r>
          </w:p>
        </w:tc>
        <w:tc>
          <w:tcPr>
            <w:tcW w:w="5309" w:type="dxa"/>
            <w:gridSpan w:val="6"/>
          </w:tcPr>
          <w:p w:rsidR="005F7780" w:rsidRPr="003E58A6" w:rsidRDefault="005F7780" w:rsidP="00993DA9">
            <w:pPr>
              <w:pStyle w:val="2"/>
              <w:outlineLvl w:val="1"/>
              <w:rPr>
                <w:sz w:val="24"/>
                <w:szCs w:val="24"/>
              </w:rPr>
            </w:pPr>
            <w:r w:rsidRPr="003E58A6">
              <w:rPr>
                <w:sz w:val="24"/>
                <w:szCs w:val="24"/>
              </w:rPr>
              <w:t xml:space="preserve">           Итоги ВПР апрель-май</w:t>
            </w:r>
          </w:p>
        </w:tc>
      </w:tr>
      <w:tr w:rsidR="005F7780" w:rsidRPr="003E58A6" w:rsidTr="00993DA9">
        <w:tc>
          <w:tcPr>
            <w:tcW w:w="128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предмет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успе</w:t>
            </w:r>
            <w:proofErr w:type="spellEnd"/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успеваем.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5F7780" w:rsidRPr="003E58A6" w:rsidTr="00993DA9">
        <w:tc>
          <w:tcPr>
            <w:tcW w:w="1284" w:type="dxa"/>
            <w:vMerge w:val="restart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5F7780" w:rsidRPr="003E58A6" w:rsidTr="00993DA9">
        <w:tc>
          <w:tcPr>
            <w:tcW w:w="1284" w:type="dxa"/>
            <w:vMerge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5F7780" w:rsidRPr="003E58A6" w:rsidTr="00993DA9">
        <w:tc>
          <w:tcPr>
            <w:tcW w:w="1284" w:type="dxa"/>
            <w:vMerge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5F7780" w:rsidRPr="003E58A6" w:rsidTr="00993DA9">
        <w:tc>
          <w:tcPr>
            <w:tcW w:w="1284" w:type="dxa"/>
            <w:vMerge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5F7780" w:rsidRPr="003E58A6" w:rsidTr="00993DA9">
        <w:tc>
          <w:tcPr>
            <w:tcW w:w="1284" w:type="dxa"/>
            <w:vMerge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780" w:rsidRPr="003E58A6" w:rsidTr="00993DA9">
        <w:tc>
          <w:tcPr>
            <w:tcW w:w="1284" w:type="dxa"/>
            <w:vMerge w:val="restart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780" w:rsidRPr="003E58A6" w:rsidTr="00993DA9">
        <w:tc>
          <w:tcPr>
            <w:tcW w:w="1284" w:type="dxa"/>
            <w:vMerge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5F7780" w:rsidRPr="003E58A6" w:rsidTr="00993DA9">
        <w:tc>
          <w:tcPr>
            <w:tcW w:w="1284" w:type="dxa"/>
            <w:vMerge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5F7780" w:rsidRPr="003E58A6" w:rsidTr="00993DA9">
        <w:tc>
          <w:tcPr>
            <w:tcW w:w="128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780" w:rsidRPr="003E58A6" w:rsidTr="00993DA9">
        <w:tc>
          <w:tcPr>
            <w:tcW w:w="128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5F7780" w:rsidRPr="003E58A6" w:rsidTr="00993DA9">
        <w:tc>
          <w:tcPr>
            <w:tcW w:w="128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3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F7780" w:rsidRPr="003E58A6" w:rsidRDefault="005F7780" w:rsidP="0099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7780" w:rsidRDefault="005F7780" w:rsidP="005F77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5F7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EC9">
        <w:rPr>
          <w:rFonts w:ascii="Times New Roman" w:hAnsi="Times New Roman" w:cs="Times New Roman"/>
          <w:sz w:val="24"/>
          <w:szCs w:val="24"/>
        </w:rPr>
        <w:t xml:space="preserve">Образовательные результаты учащихся начальных классов  </w:t>
      </w:r>
    </w:p>
    <w:p w:rsidR="005F7780" w:rsidRPr="00D84EC9" w:rsidRDefault="005F7780" w:rsidP="005F7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EC9">
        <w:rPr>
          <w:rFonts w:ascii="Times New Roman" w:hAnsi="Times New Roman" w:cs="Times New Roman"/>
          <w:sz w:val="24"/>
          <w:szCs w:val="24"/>
        </w:rPr>
        <w:t xml:space="preserve">  2020-2021  учебн</w:t>
      </w:r>
      <w:r>
        <w:rPr>
          <w:rFonts w:ascii="Times New Roman" w:hAnsi="Times New Roman" w:cs="Times New Roman"/>
          <w:sz w:val="24"/>
          <w:szCs w:val="24"/>
        </w:rPr>
        <w:t>ый год</w:t>
      </w:r>
      <w:r w:rsidRPr="00D84EC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098" w:type="dxa"/>
        <w:tblInd w:w="-342" w:type="dxa"/>
        <w:tblLayout w:type="fixed"/>
        <w:tblLook w:val="04A0"/>
      </w:tblPr>
      <w:tblGrid>
        <w:gridCol w:w="592"/>
        <w:gridCol w:w="1843"/>
        <w:gridCol w:w="709"/>
        <w:gridCol w:w="851"/>
        <w:gridCol w:w="530"/>
        <w:gridCol w:w="780"/>
        <w:gridCol w:w="660"/>
        <w:gridCol w:w="700"/>
        <w:gridCol w:w="1157"/>
        <w:gridCol w:w="1276"/>
      </w:tblGrid>
      <w:tr w:rsidR="005F7780" w:rsidRPr="0044264E" w:rsidTr="00993DA9">
        <w:trPr>
          <w:trHeight w:val="159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 xml:space="preserve">№   </w:t>
            </w:r>
            <w:proofErr w:type="spellStart"/>
            <w:proofErr w:type="gramStart"/>
            <w:r w:rsidRPr="004426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264E">
              <w:rPr>
                <w:rFonts w:ascii="Times New Roman" w:hAnsi="Times New Roman" w:cs="Times New Roman"/>
              </w:rPr>
              <w:t>/</w:t>
            </w:r>
            <w:proofErr w:type="spellStart"/>
            <w:r w:rsidRPr="004426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0" w:rsidRPr="0044264E" w:rsidRDefault="005F7780" w:rsidP="00993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780" w:rsidRPr="0044264E" w:rsidRDefault="005F7780" w:rsidP="00993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0" w:rsidRPr="0044264E" w:rsidRDefault="005F7780" w:rsidP="00993DA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64E">
              <w:rPr>
                <w:rFonts w:ascii="Times New Roman" w:hAnsi="Times New Roman" w:cs="Times New Roman"/>
              </w:rPr>
              <w:t>колич</w:t>
            </w:r>
            <w:proofErr w:type="spellEnd"/>
            <w:r w:rsidRPr="0044264E">
              <w:rPr>
                <w:rFonts w:ascii="Times New Roman" w:hAnsi="Times New Roman" w:cs="Times New Roman"/>
              </w:rPr>
              <w:t xml:space="preserve">        уч-ся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780" w:rsidRPr="0044264E" w:rsidRDefault="005F7780" w:rsidP="00993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отличников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780" w:rsidRPr="0044264E" w:rsidRDefault="005F7780" w:rsidP="00993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ударников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780" w:rsidRPr="0044264E" w:rsidRDefault="005F7780" w:rsidP="00993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780" w:rsidRPr="0044264E" w:rsidRDefault="005F7780" w:rsidP="00993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неуспевающие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780" w:rsidRPr="0044264E" w:rsidRDefault="005F7780" w:rsidP="00993D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F7780" w:rsidRDefault="005F7780" w:rsidP="00993DA9">
            <w:pPr>
              <w:jc w:val="center"/>
              <w:rPr>
                <w:rFonts w:ascii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Качество</w:t>
            </w:r>
          </w:p>
          <w:p w:rsidR="005F7780" w:rsidRPr="0044264E" w:rsidRDefault="005F7780" w:rsidP="00993D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(1четв./год)</w:t>
            </w:r>
          </w:p>
        </w:tc>
      </w:tr>
      <w:tr w:rsidR="005F7780" w:rsidRPr="0044264E" w:rsidTr="00993DA9">
        <w:trPr>
          <w:trHeight w:val="3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Косенкова Екатерина Васильевна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4264E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4264E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4264E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4264E">
              <w:rPr>
                <w:rFonts w:ascii="Times New Roman" w:hAnsi="Times New Roman" w:cs="Times New Roman"/>
                <w:lang w:val="tt-RU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-     /   </w:t>
            </w:r>
            <w:r w:rsidRPr="0044264E">
              <w:rPr>
                <w:rFonts w:ascii="Times New Roman" w:hAnsi="Times New Roman" w:cs="Times New Roman"/>
                <w:lang w:val="tt-RU"/>
              </w:rPr>
              <w:t>43</w:t>
            </w:r>
          </w:p>
        </w:tc>
      </w:tr>
      <w:tr w:rsidR="005F7780" w:rsidRPr="0044264E" w:rsidTr="00993DA9">
        <w:trPr>
          <w:trHeight w:val="3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4264E">
              <w:rPr>
                <w:rFonts w:ascii="Times New Roman" w:hAnsi="Times New Roman" w:cs="Times New Roman"/>
              </w:rPr>
              <w:t>Машоха</w:t>
            </w:r>
            <w:proofErr w:type="spellEnd"/>
            <w:r w:rsidRPr="0044264E">
              <w:rPr>
                <w:rFonts w:ascii="Times New Roman" w:hAnsi="Times New Roman" w:cs="Times New Roman"/>
              </w:rPr>
              <w:t xml:space="preserve">  Любовь 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4264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4264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Calibri" w:hAnsi="Times New Roman" w:cs="Times New Roman"/>
                <w:lang w:val="tt-RU" w:eastAsia="en-US"/>
              </w:rPr>
            </w:pPr>
            <w:r w:rsidRPr="0044264E">
              <w:rPr>
                <w:rFonts w:ascii="Times New Roman" w:eastAsia="Calibri" w:hAnsi="Times New Roman" w:cs="Times New Roman"/>
                <w:lang w:val="tt-RU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4264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Calibri" w:hAnsi="Times New Roman" w:cs="Times New Roman"/>
                <w:lang w:val="tt-RU" w:eastAsia="en-US"/>
              </w:rPr>
            </w:pPr>
            <w:r w:rsidRPr="0044264E">
              <w:rPr>
                <w:rFonts w:ascii="Times New Roman" w:eastAsia="Calibri" w:hAnsi="Times New Roman" w:cs="Times New Roman"/>
                <w:lang w:val="tt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4264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4264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 xml:space="preserve">43   / </w:t>
            </w:r>
            <w:r w:rsidRPr="0044264E">
              <w:rPr>
                <w:rFonts w:ascii="Times New Roman" w:eastAsia="Calibri" w:hAnsi="Times New Roman" w:cs="Times New Roman"/>
                <w:lang w:val="tt-RU"/>
              </w:rPr>
              <w:t>45</w:t>
            </w:r>
          </w:p>
        </w:tc>
      </w:tr>
      <w:tr w:rsidR="005F7780" w:rsidRPr="0044264E" w:rsidTr="00993DA9">
        <w:trPr>
          <w:trHeight w:val="3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4264E">
              <w:rPr>
                <w:rFonts w:ascii="Times New Roman" w:hAnsi="Times New Roman" w:cs="Times New Roman"/>
              </w:rPr>
              <w:t>Тютюнкова</w:t>
            </w:r>
            <w:proofErr w:type="spellEnd"/>
            <w:r w:rsidRPr="0044264E">
              <w:rPr>
                <w:rFonts w:ascii="Times New Roman" w:hAnsi="Times New Roman" w:cs="Times New Roman"/>
              </w:rPr>
              <w:t xml:space="preserve"> Лариса Кузьминична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 / </w:t>
            </w:r>
            <w:r w:rsidRPr="0044264E">
              <w:rPr>
                <w:rFonts w:ascii="Times New Roman" w:hAnsi="Times New Roman" w:cs="Times New Roman"/>
              </w:rPr>
              <w:t>43</w:t>
            </w:r>
          </w:p>
        </w:tc>
      </w:tr>
      <w:tr w:rsidR="005F7780" w:rsidRPr="0044264E" w:rsidTr="00993DA9">
        <w:trPr>
          <w:trHeight w:val="26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4264E">
              <w:rPr>
                <w:rFonts w:ascii="Times New Roman" w:hAnsi="Times New Roman" w:cs="Times New Roman"/>
              </w:rPr>
              <w:t>Сидоряко</w:t>
            </w:r>
            <w:proofErr w:type="spellEnd"/>
            <w:r w:rsidRPr="0044264E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42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4264E">
              <w:rPr>
                <w:rFonts w:ascii="Times New Roman" w:hAnsi="Times New Roman" w:cs="Times New Roman"/>
                <w:lang w:val="tt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40  / </w:t>
            </w:r>
            <w:r w:rsidRPr="0044264E">
              <w:rPr>
                <w:rFonts w:ascii="Times New Roman" w:hAnsi="Times New Roman" w:cs="Times New Roman"/>
                <w:lang w:val="tt-RU"/>
              </w:rPr>
              <w:t>45</w:t>
            </w:r>
          </w:p>
        </w:tc>
      </w:tr>
      <w:tr w:rsidR="005F7780" w:rsidRPr="0044264E" w:rsidTr="00993DA9">
        <w:trPr>
          <w:trHeight w:val="1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780" w:rsidRPr="0044264E" w:rsidRDefault="005F7780" w:rsidP="00993DA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7780" w:rsidRPr="0044264E" w:rsidTr="00993DA9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</w:rPr>
            </w:pPr>
            <w:r w:rsidRPr="0044264E">
              <w:rPr>
                <w:rFonts w:ascii="Times New Roman" w:hAnsi="Times New Roman" w:cs="Times New Roman"/>
                <w:b/>
              </w:rPr>
              <w:t xml:space="preserve">Итого 1-4 </w:t>
            </w:r>
            <w:proofErr w:type="spellStart"/>
            <w:r w:rsidRPr="0044264E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780" w:rsidRPr="0044264E" w:rsidRDefault="005F7780" w:rsidP="00993DA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b/>
              </w:rPr>
            </w:pPr>
            <w:r w:rsidRPr="0044264E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44264E">
              <w:rPr>
                <w:rFonts w:ascii="Times New Roman" w:hAnsi="Times New Roman" w:cs="Times New Roman"/>
                <w:b/>
                <w:lang w:val="tt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44264E">
              <w:rPr>
                <w:rFonts w:ascii="Times New Roman" w:hAnsi="Times New Roman" w:cs="Times New Roman"/>
                <w:b/>
                <w:lang w:val="tt-RU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44264E">
              <w:rPr>
                <w:rFonts w:ascii="Times New Roman" w:eastAsia="Times New Roman" w:hAnsi="Times New Roman" w:cs="Times New Roman"/>
                <w:b/>
                <w:lang w:val="tt-RU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b/>
              </w:rPr>
            </w:pPr>
            <w:r w:rsidRPr="0044264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780" w:rsidRPr="0044264E" w:rsidRDefault="005F7780" w:rsidP="00993DA9">
            <w:pPr>
              <w:rPr>
                <w:rFonts w:ascii="Times New Roman" w:eastAsia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 xml:space="preserve">39    /  </w:t>
            </w:r>
            <w:r w:rsidRPr="0044264E">
              <w:rPr>
                <w:rFonts w:ascii="Times New Roman" w:hAnsi="Times New Roman" w:cs="Times New Roman"/>
                <w:b/>
                <w:lang w:val="tt-RU"/>
              </w:rPr>
              <w:t>44</w:t>
            </w:r>
          </w:p>
        </w:tc>
      </w:tr>
    </w:tbl>
    <w:p w:rsidR="005F7780" w:rsidRPr="00D86AAD" w:rsidRDefault="005F7780" w:rsidP="005F778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7780" w:rsidRPr="00756366" w:rsidRDefault="005F7780" w:rsidP="005F778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366">
        <w:rPr>
          <w:rFonts w:ascii="Times New Roman" w:hAnsi="Times New Roman" w:cs="Times New Roman"/>
          <w:b/>
          <w:sz w:val="24"/>
          <w:szCs w:val="24"/>
        </w:rPr>
        <w:t>Обмен опытом учителей гуманитарных дисциплин</w:t>
      </w:r>
    </w:p>
    <w:p w:rsidR="005F7780" w:rsidRPr="00756366" w:rsidRDefault="005F7780" w:rsidP="005F778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366">
        <w:rPr>
          <w:rFonts w:ascii="Times New Roman" w:hAnsi="Times New Roman" w:cs="Times New Roman"/>
          <w:b/>
          <w:sz w:val="24"/>
          <w:szCs w:val="24"/>
        </w:rPr>
        <w:t>(открытые уроки и мероприятия с последующим анализом и самоанализом)</w:t>
      </w:r>
    </w:p>
    <w:p w:rsidR="005F7780" w:rsidRPr="00D86AAD" w:rsidRDefault="005F7780" w:rsidP="005F7780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F7780" w:rsidRDefault="005F7780" w:rsidP="005F7780">
      <w:pPr>
        <w:pStyle w:val="a6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AAD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D86AAD">
        <w:rPr>
          <w:rFonts w:ascii="Times New Roman" w:hAnsi="Times New Roman" w:cs="Times New Roman"/>
          <w:sz w:val="24"/>
          <w:szCs w:val="24"/>
        </w:rPr>
        <w:t xml:space="preserve"> Галина Григорьевна. Литература. 10 класс. Поэтический мир А. Фета. </w:t>
      </w:r>
    </w:p>
    <w:p w:rsidR="005F7780" w:rsidRDefault="005F7780" w:rsidP="005F7780">
      <w:pPr>
        <w:pStyle w:val="a6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AAD">
        <w:rPr>
          <w:rFonts w:ascii="Times New Roman" w:hAnsi="Times New Roman" w:cs="Times New Roman"/>
          <w:sz w:val="24"/>
          <w:szCs w:val="24"/>
        </w:rPr>
        <w:t>Алексо</w:t>
      </w:r>
      <w:proofErr w:type="spellEnd"/>
      <w:r w:rsidRPr="00D86AAD">
        <w:rPr>
          <w:rFonts w:ascii="Times New Roman" w:hAnsi="Times New Roman" w:cs="Times New Roman"/>
          <w:sz w:val="24"/>
          <w:szCs w:val="24"/>
        </w:rPr>
        <w:t xml:space="preserve"> Елена Дмитриевна. Русский язык. 6 класс. Количественные и порядковые числительные.</w:t>
      </w:r>
    </w:p>
    <w:p w:rsidR="005F7780" w:rsidRDefault="005F7780" w:rsidP="005F7780">
      <w:pPr>
        <w:pStyle w:val="a6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6AAD">
        <w:rPr>
          <w:rFonts w:ascii="Times New Roman" w:hAnsi="Times New Roman" w:cs="Times New Roman"/>
          <w:sz w:val="24"/>
          <w:szCs w:val="24"/>
        </w:rPr>
        <w:t xml:space="preserve">Белоус Наталья Михайловна. Родной язык. 5 класс. Международный день родного языка. </w:t>
      </w:r>
    </w:p>
    <w:p w:rsidR="005F7780" w:rsidRDefault="005F7780" w:rsidP="005F7780">
      <w:pPr>
        <w:pStyle w:val="a6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AAD">
        <w:rPr>
          <w:rFonts w:ascii="Times New Roman" w:hAnsi="Times New Roman" w:cs="Times New Roman"/>
          <w:sz w:val="24"/>
          <w:szCs w:val="24"/>
        </w:rPr>
        <w:t>Дурманова</w:t>
      </w:r>
      <w:proofErr w:type="spellEnd"/>
      <w:r w:rsidRPr="00D86AAD">
        <w:rPr>
          <w:rFonts w:ascii="Times New Roman" w:hAnsi="Times New Roman" w:cs="Times New Roman"/>
          <w:sz w:val="24"/>
          <w:szCs w:val="24"/>
        </w:rPr>
        <w:t xml:space="preserve"> Татьяна Васильевна. Иностранный язык. 4 класс. Сказка «Репка».</w:t>
      </w:r>
    </w:p>
    <w:p w:rsidR="005F7780" w:rsidRPr="00D86AAD" w:rsidRDefault="005F7780" w:rsidP="005F7780">
      <w:pPr>
        <w:pStyle w:val="a6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AAD">
        <w:rPr>
          <w:rFonts w:ascii="Times New Roman" w:hAnsi="Times New Roman" w:cs="Times New Roman"/>
          <w:sz w:val="24"/>
          <w:szCs w:val="24"/>
        </w:rPr>
        <w:t>Шкоркина</w:t>
      </w:r>
      <w:proofErr w:type="spellEnd"/>
      <w:r w:rsidRPr="00D86AAD">
        <w:rPr>
          <w:rFonts w:ascii="Times New Roman" w:hAnsi="Times New Roman" w:cs="Times New Roman"/>
          <w:sz w:val="24"/>
          <w:szCs w:val="24"/>
        </w:rPr>
        <w:t xml:space="preserve"> Лариса Ивановна. История. 10, 11 класс. День памяти жертв Холокоста.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A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10, 11 класс. Урок Победы.</w:t>
      </w:r>
    </w:p>
    <w:p w:rsidR="005F7780" w:rsidRDefault="005F7780" w:rsidP="00C62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F7780" w:rsidSect="009E474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2D3"/>
    <w:multiLevelType w:val="hybridMultilevel"/>
    <w:tmpl w:val="5654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BCE"/>
    <w:multiLevelType w:val="hybridMultilevel"/>
    <w:tmpl w:val="9082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B059A"/>
    <w:multiLevelType w:val="hybridMultilevel"/>
    <w:tmpl w:val="3AA4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92662"/>
    <w:multiLevelType w:val="hybridMultilevel"/>
    <w:tmpl w:val="5CA6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637AA"/>
    <w:multiLevelType w:val="hybridMultilevel"/>
    <w:tmpl w:val="5744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AF1"/>
    <w:rsid w:val="0000072F"/>
    <w:rsid w:val="000315F1"/>
    <w:rsid w:val="00063DD2"/>
    <w:rsid w:val="000D37F6"/>
    <w:rsid w:val="000E6BEF"/>
    <w:rsid w:val="0010595C"/>
    <w:rsid w:val="00135BCB"/>
    <w:rsid w:val="00143EDC"/>
    <w:rsid w:val="00154253"/>
    <w:rsid w:val="001F613C"/>
    <w:rsid w:val="002641D6"/>
    <w:rsid w:val="00267231"/>
    <w:rsid w:val="002B24AF"/>
    <w:rsid w:val="002C325C"/>
    <w:rsid w:val="002F47C4"/>
    <w:rsid w:val="003A61CC"/>
    <w:rsid w:val="003B0DFD"/>
    <w:rsid w:val="003B47AF"/>
    <w:rsid w:val="003D3E51"/>
    <w:rsid w:val="0044246D"/>
    <w:rsid w:val="00464D14"/>
    <w:rsid w:val="004B3BFB"/>
    <w:rsid w:val="004B7A8D"/>
    <w:rsid w:val="004E568C"/>
    <w:rsid w:val="005B17AC"/>
    <w:rsid w:val="005D3AAE"/>
    <w:rsid w:val="005F37DF"/>
    <w:rsid w:val="005F7780"/>
    <w:rsid w:val="0061102F"/>
    <w:rsid w:val="00617231"/>
    <w:rsid w:val="006245E7"/>
    <w:rsid w:val="00667A4E"/>
    <w:rsid w:val="006859C7"/>
    <w:rsid w:val="00687AF1"/>
    <w:rsid w:val="00692CF8"/>
    <w:rsid w:val="006B67DC"/>
    <w:rsid w:val="006D05CA"/>
    <w:rsid w:val="006F1BDC"/>
    <w:rsid w:val="00746BB3"/>
    <w:rsid w:val="00782499"/>
    <w:rsid w:val="007C654A"/>
    <w:rsid w:val="00840DAC"/>
    <w:rsid w:val="00843FC8"/>
    <w:rsid w:val="00855711"/>
    <w:rsid w:val="008C5A3C"/>
    <w:rsid w:val="008D54F4"/>
    <w:rsid w:val="00933E7D"/>
    <w:rsid w:val="009406EC"/>
    <w:rsid w:val="00983C6B"/>
    <w:rsid w:val="009B1504"/>
    <w:rsid w:val="009E4746"/>
    <w:rsid w:val="00A024ED"/>
    <w:rsid w:val="00A164D9"/>
    <w:rsid w:val="00A71EA5"/>
    <w:rsid w:val="00AC1EF3"/>
    <w:rsid w:val="00B64C74"/>
    <w:rsid w:val="00B8316B"/>
    <w:rsid w:val="00B97308"/>
    <w:rsid w:val="00C62EA0"/>
    <w:rsid w:val="00C70D5E"/>
    <w:rsid w:val="00CC19A8"/>
    <w:rsid w:val="00D96E15"/>
    <w:rsid w:val="00E576CE"/>
    <w:rsid w:val="00EB7A01"/>
    <w:rsid w:val="00EE2189"/>
    <w:rsid w:val="00F8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EC"/>
  </w:style>
  <w:style w:type="paragraph" w:styleId="1">
    <w:name w:val="heading 1"/>
    <w:basedOn w:val="a"/>
    <w:next w:val="a"/>
    <w:link w:val="10"/>
    <w:uiPriority w:val="9"/>
    <w:qFormat/>
    <w:rsid w:val="005F7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F7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7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746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7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F778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7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74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Полные 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Приёмные</c:v>
                </c:pt>
                <c:pt idx="4">
                  <c:v>Малообеспеченные</c:v>
                </c:pt>
                <c:pt idx="5">
                  <c:v>Находящиеся в социально-опасном положении</c:v>
                </c:pt>
                <c:pt idx="6">
                  <c:v>Безработные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0.70000000000000051</c:v>
                </c:pt>
                <c:pt idx="1">
                  <c:v>0.30000000000000027</c:v>
                </c:pt>
                <c:pt idx="2">
                  <c:v>0.23</c:v>
                </c:pt>
                <c:pt idx="3">
                  <c:v>2.0000000000000014E-2</c:v>
                </c:pt>
                <c:pt idx="4">
                  <c:v>0.11000000000000001</c:v>
                </c:pt>
                <c:pt idx="5">
                  <c:v>1.0000000000000007E-2</c:v>
                </c:pt>
                <c:pt idx="6">
                  <c:v>9.0000000000000052E-2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Полные 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Приёмные</c:v>
                </c:pt>
                <c:pt idx="4">
                  <c:v>Малообеспеченные</c:v>
                </c:pt>
                <c:pt idx="5">
                  <c:v>Находящиеся в социально-опасном положении</c:v>
                </c:pt>
                <c:pt idx="6">
                  <c:v>Безработные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Полные 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Приёмные</c:v>
                </c:pt>
                <c:pt idx="4">
                  <c:v>Малообеспеченные</c:v>
                </c:pt>
                <c:pt idx="5">
                  <c:v>Находящиеся в социально-опасном положении</c:v>
                </c:pt>
                <c:pt idx="6">
                  <c:v>Безработные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gapWidth val="75"/>
        <c:axId val="52508544"/>
        <c:axId val="52510080"/>
      </c:barChart>
      <c:catAx>
        <c:axId val="52508544"/>
        <c:scaling>
          <c:orientation val="minMax"/>
        </c:scaling>
        <c:axPos val="b"/>
        <c:majorTickMark val="none"/>
        <c:tickLblPos val="nextTo"/>
        <c:crossAx val="52510080"/>
        <c:crosses val="autoZero"/>
        <c:auto val="1"/>
        <c:lblAlgn val="ctr"/>
        <c:lblOffset val="100"/>
      </c:catAx>
      <c:valAx>
        <c:axId val="52510080"/>
        <c:scaling>
          <c:orientation val="minMax"/>
        </c:scaling>
        <c:axPos val="l"/>
        <c:numFmt formatCode="0%" sourceLinked="1"/>
        <c:majorTickMark val="none"/>
        <c:tickLblPos val="nextTo"/>
        <c:crossAx val="52508544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0.85000000000000064</c:v>
                </c:pt>
                <c:pt idx="1">
                  <c:v>0.15000000000000016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0.5</c:v>
                </c:pt>
                <c:pt idx="2">
                  <c:v>0.05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</c:v>
                </c:pt>
              </c:strCache>
            </c:strRef>
          </c:tx>
          <c:explosion val="3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  <a:r>
                      <a:rPr lang="ru-RU"/>
                      <a:t>(1 чел)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  <a:r>
                      <a:rPr lang="ru-RU"/>
                      <a:t>(1 чел)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  <a:r>
                      <a:rPr lang="ru-RU"/>
                      <a:t> (1 чел)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  <a:r>
                      <a:rPr lang="ru-RU"/>
                      <a:t> (1 чел)</a:t>
                    </a:r>
                    <a:endParaRPr lang="en-US"/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  <a:r>
                      <a:rPr lang="ru-RU"/>
                      <a:t>(1 чел)</a:t>
                    </a:r>
                    <a:endParaRPr lang="en-US"/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  <a:r>
                      <a:rPr lang="ru-RU"/>
                      <a:t>(15чел)</a:t>
                    </a:r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от 25 до 35 лет </c:v>
                </c:pt>
                <c:pt idx="1">
                  <c:v>от35 до 40 лет  </c:v>
                </c:pt>
                <c:pt idx="2">
                  <c:v>от 40 до 45 лет </c:v>
                </c:pt>
                <c:pt idx="3">
                  <c:v>от 45 до 50 лет   </c:v>
                </c:pt>
                <c:pt idx="4">
                  <c:v>от 50 до 55 лет  </c:v>
                </c:pt>
                <c:pt idx="5">
                  <c:v>от 55 и выше 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75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Ольга</cp:lastModifiedBy>
  <cp:revision>6</cp:revision>
  <cp:lastPrinted>2021-09-14T13:11:00Z</cp:lastPrinted>
  <dcterms:created xsi:type="dcterms:W3CDTF">2021-06-22T10:27:00Z</dcterms:created>
  <dcterms:modified xsi:type="dcterms:W3CDTF">2021-10-29T12:11:00Z</dcterms:modified>
</cp:coreProperties>
</file>