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BAC66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</w:rPr>
      </w:pPr>
      <w:r>
        <w:rPr>
          <w:b w:val="1"/>
        </w:rPr>
        <w:t xml:space="preserve">План </w:t>
      </w:r>
      <w:r>
        <w:rPr>
          <w:b w:val="1"/>
        </w:rPr>
        <w:t xml:space="preserve">методической работы </w:t>
      </w:r>
    </w:p>
    <w:p>
      <w:pPr>
        <w:jc w:val="center"/>
        <w:rPr>
          <w:b w:val="1"/>
        </w:rPr>
      </w:pPr>
      <w:r>
        <w:rPr>
          <w:b w:val="1"/>
        </w:rPr>
        <w:t>на 2021 го</w:t>
      </w:r>
      <w:r>
        <w:rPr>
          <w:b w:val="1"/>
        </w:rPr>
        <w:t>д</w:t>
      </w:r>
    </w:p>
    <w:p>
      <w:pPr>
        <w:jc w:val="center"/>
        <w:rPr>
          <w:b w:val="1"/>
        </w:rPr>
      </w:pPr>
      <w:r>
        <w:rPr>
          <w:b w:val="1"/>
        </w:rPr>
        <w:t>для образова</w:t>
      </w:r>
      <w:r>
        <w:rPr>
          <w:b w:val="1"/>
        </w:rPr>
        <w:t xml:space="preserve">тельных организаций, </w:t>
      </w:r>
    </w:p>
    <w:p>
      <w:pPr>
        <w:jc w:val="center"/>
        <w:rPr>
          <w:b w:val="1"/>
        </w:rPr>
      </w:pPr>
      <w:r>
        <w:rPr>
          <w:b w:val="1"/>
        </w:rPr>
        <w:t>имеющих низкие образовательные результаты обучающихся</w:t>
      </w:r>
    </w:p>
    <w:p>
      <w:pPr>
        <w:jc w:val="center"/>
        <w:rPr>
          <w:b w:val="1"/>
        </w:rPr>
      </w:pPr>
    </w:p>
    <w:tbl>
      <w:tblPr>
        <w:tblW w:w="10457" w:type="dxa"/>
        <w:jc w:val="center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п/п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Дата</w:t>
            </w:r>
          </w:p>
        </w:tc>
        <w:tc>
          <w:tcPr>
            <w:tcW w:w="5469" w:type="dxa"/>
            <w:gridSpan w:val="2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Тема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Ответственный</w:t>
            </w:r>
          </w:p>
        </w:tc>
      </w:tr>
      <w:tr>
        <w:trPr>
          <w:jc w:val="center"/>
        </w:trPr>
        <w:tc>
          <w:tcPr>
            <w:tcW w:w="10457" w:type="dxa"/>
            <w:gridSpan w:val="5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А</w:t>
            </w:r>
            <w:r>
              <w:rPr>
                <w:b w:val="1"/>
              </w:rPr>
              <w:t>п</w:t>
            </w:r>
            <w:r>
              <w:rPr>
                <w:b w:val="1"/>
              </w:rPr>
              <w:t xml:space="preserve">рель </w:t>
            </w:r>
          </w:p>
        </w:tc>
      </w:tr>
      <w:tr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</w:pPr>
            <w:r>
              <w:t>12.0</w:t>
            </w:r>
            <w:r>
              <w:t>4</w:t>
            </w:r>
            <w:r>
              <w:t>.21</w:t>
            </w:r>
          </w:p>
        </w:tc>
        <w:tc>
          <w:tcPr>
            <w:tcW w:w="5436" w:type="dxa"/>
            <w:vAlign w:val="center"/>
          </w:tcPr>
          <w:p>
            <w:pPr>
              <w:jc w:val="both"/>
            </w:pPr>
            <w:r>
              <w:t>Региональная научно-практическая конференция «Оценка качества образования в современной школе на основе практики международных сравнительных исследований качества подготовки обучающихся»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</w:pPr>
            <w:r>
              <w:t>О.Г.Викульева</w:t>
            </w:r>
          </w:p>
          <w:p>
            <w:pPr>
              <w:jc w:val="center"/>
            </w:pPr>
          </w:p>
        </w:tc>
      </w:tr>
    </w:tbl>
    <w:p>
      <w:pPr>
        <w:rPr>
          <w:b w:val="1"/>
        </w:rPr>
      </w:pPr>
    </w:p>
    <w:p>
      <w:pPr>
        <w:jc w:val="center"/>
        <w:rPr>
          <w:b w:val="1"/>
        </w:rPr>
      </w:pPr>
      <w:r>
        <w:rPr>
          <w:b w:val="1"/>
        </w:rPr>
        <w:t xml:space="preserve">ПРОВЕДЕНИЕ </w:t>
      </w:r>
      <w:r>
        <w:rPr>
          <w:b w:val="1"/>
          <w:u w:val="single"/>
        </w:rPr>
        <w:t>НАУЧНО-МЕТОДИЧЕСКИХ СЕМИНАРОВ</w:t>
      </w:r>
      <w:r>
        <w:rPr>
          <w:b w:val="1"/>
        </w:rPr>
        <w:t>, КРУГЛЫХ СТОЛОВ</w:t>
      </w:r>
    </w:p>
    <w:tbl>
      <w:tblPr>
        <w:tblW w:w="10435" w:type="dxa"/>
        <w:jc w:val="center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rPr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п/п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Дата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Тема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Ответственный</w:t>
            </w:r>
          </w:p>
        </w:tc>
      </w:tr>
      <w:tr>
        <w:trPr>
          <w:jc w:val="center"/>
        </w:trPr>
        <w:tc>
          <w:tcPr>
            <w:tcW w:w="10435" w:type="dxa"/>
            <w:gridSpan w:val="4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Январь</w:t>
            </w:r>
          </w:p>
        </w:tc>
      </w:tr>
      <w:tr>
        <w:trPr>
          <w:trHeight w:hRule="atLeast" w:val="265"/>
          <w:jc w:val="center"/>
        </w:trPr>
        <w:tc>
          <w:tcPr>
            <w:tcW w:w="8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</w:pPr>
            <w:r>
              <w:t>22.01.21</w:t>
            </w:r>
          </w:p>
        </w:tc>
        <w:tc>
          <w:tcPr>
            <w:tcW w:w="5528" w:type="dxa"/>
            <w:vAlign w:val="center"/>
          </w:tcPr>
          <w:p>
            <w:pPr>
              <w:jc w:val="both"/>
            </w:pPr>
            <w:r>
              <w:t xml:space="preserve">Мониторинг «дорожных карт»: </w:t>
            </w:r>
            <w:r>
              <w:t>выводы и рекомендации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</w:pPr>
            <w:r>
              <w:t>О.Г.Викульева</w:t>
            </w:r>
          </w:p>
        </w:tc>
      </w:tr>
      <w:tr>
        <w:trPr>
          <w:jc w:val="center"/>
        </w:trPr>
        <w:tc>
          <w:tcPr>
            <w:tcW w:w="837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</w:pPr>
            <w:r>
              <w:t>27.01.21</w:t>
            </w:r>
          </w:p>
        </w:tc>
        <w:tc>
          <w:tcPr>
            <w:tcW w:w="5528" w:type="dxa"/>
            <w:vAlign w:val="center"/>
          </w:tcPr>
          <w:p>
            <w:pPr>
              <w:jc w:val="both"/>
            </w:pPr>
            <w:r>
              <w:t xml:space="preserve">Мониторинг «дорожных карт»: </w:t>
            </w:r>
            <w:r>
              <w:t xml:space="preserve">выводы </w:t>
            </w:r>
            <w:r>
              <w:t>и рекомендации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</w:pPr>
            <w:r>
              <w:t>О.Г.Викульева</w:t>
            </w:r>
          </w:p>
        </w:tc>
      </w:tr>
      <w:tr>
        <w:trPr>
          <w:jc w:val="center"/>
        </w:trPr>
        <w:tc>
          <w:tcPr>
            <w:tcW w:w="10435" w:type="dxa"/>
            <w:gridSpan w:val="4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Февраль</w:t>
            </w:r>
          </w:p>
        </w:tc>
      </w:tr>
      <w:tr>
        <w:trPr>
          <w:jc w:val="center"/>
        </w:trPr>
        <w:tc>
          <w:tcPr>
            <w:tcW w:w="8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</w:pPr>
            <w:r>
              <w:t>25</w:t>
            </w:r>
            <w:r>
              <w:t>.</w:t>
            </w:r>
            <w:r>
              <w:t>02</w:t>
            </w:r>
            <w:r>
              <w:t>.</w:t>
            </w:r>
            <w:r>
              <w:t>2021</w:t>
            </w:r>
          </w:p>
        </w:tc>
        <w:tc>
          <w:tcPr>
            <w:tcW w:w="5528" w:type="dxa"/>
            <w:vAlign w:val="center"/>
          </w:tcPr>
          <w:p>
            <w:pPr>
              <w:spacing w:lineRule="auto" w:line="276" w:beforeAutospacing="0" w:afterAutospacing="0"/>
              <w:jc w:val="both"/>
            </w:pPr>
            <w:r>
              <w:t>Актуальные вопросы профилактики низких образовательных результатов школ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837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</w:pPr>
            <w:r>
              <w:t>26</w:t>
            </w:r>
            <w:r>
              <w:t>.02.21</w:t>
            </w:r>
          </w:p>
        </w:tc>
        <w:tc>
          <w:tcPr>
            <w:tcW w:w="5528" w:type="dxa"/>
            <w:vAlign w:val="center"/>
          </w:tcPr>
          <w:p>
            <w:pPr>
              <w:jc w:val="both"/>
            </w:pPr>
            <w:r>
              <w:t>Управление качеством образования. Новые подходы к мониторингу качества образования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</w:pPr>
            <w:r>
              <w:t>О.Г.Викульева</w:t>
            </w:r>
          </w:p>
        </w:tc>
      </w:tr>
      <w:tr>
        <w:trPr>
          <w:jc w:val="center"/>
        </w:trPr>
        <w:tc>
          <w:tcPr>
            <w:tcW w:w="10435" w:type="dxa"/>
            <w:gridSpan w:val="4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Апрель</w:t>
            </w:r>
          </w:p>
        </w:tc>
      </w:tr>
      <w:tr>
        <w:trPr>
          <w:trHeight w:hRule="atLeast" w:val="470"/>
          <w:jc w:val="center"/>
        </w:trPr>
        <w:tc>
          <w:tcPr>
            <w:tcW w:w="837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</w:pPr>
            <w:r>
              <w:t>14.0</w:t>
            </w:r>
            <w:r>
              <w:t>4.2021</w:t>
            </w:r>
          </w:p>
        </w:tc>
        <w:tc>
          <w:tcPr>
            <w:tcW w:w="5528" w:type="dxa"/>
            <w:vAlign w:val="center"/>
          </w:tcPr>
          <w:p>
            <w:pPr>
              <w:jc w:val="both"/>
            </w:pPr>
            <w:r>
              <w:t>Обеспечение эффективности функционирования системы дополнительного профессионального образования в Брянской област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</w:pPr>
            <w:r>
              <w:t>О.Г.Викульева</w:t>
            </w:r>
          </w:p>
        </w:tc>
      </w:tr>
      <w:tr>
        <w:trPr>
          <w:jc w:val="center"/>
        </w:trPr>
        <w:tc>
          <w:tcPr>
            <w:tcW w:w="837" w:type="dxa"/>
            <w:vAlign w:val="center"/>
          </w:tcPr>
          <w:p>
            <w:pPr>
              <w:jc w:val="center"/>
            </w:pPr>
          </w:p>
        </w:tc>
        <w:tc>
          <w:tcPr>
            <w:tcW w:w="1570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Ноябрь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8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</w:pPr>
            <w:r>
              <w:t>18.11.21</w:t>
            </w:r>
          </w:p>
        </w:tc>
        <w:tc>
          <w:tcPr>
            <w:tcW w:w="5528" w:type="dxa"/>
            <w:vAlign w:val="center"/>
          </w:tcPr>
          <w:p>
            <w:pPr>
              <w:jc w:val="both"/>
            </w:pPr>
            <w:r>
              <w:t>Основные подходы к организации адресной помощи ОО по подготовке к региональной оценке качества по модели PISA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</w:pPr>
            <w:r>
              <w:t>Т.В.Украинцева</w:t>
            </w:r>
          </w:p>
        </w:tc>
      </w:tr>
    </w:tbl>
    <w:p>
      <w:pPr>
        <w:jc w:val="right"/>
      </w:pPr>
    </w:p>
    <w:p>
      <w:pPr>
        <w:jc w:val="right"/>
      </w:pPr>
      <w:r>
        <w:t>О</w:t>
      </w:r>
      <w:r>
        <w:t>.Г.</w:t>
      </w:r>
      <w:r>
        <w:t>В</w:t>
      </w:r>
      <w:r>
        <w:t>икульева</w:t>
      </w:r>
      <w:r>
        <w:t xml:space="preserve">, заведующий центром </w:t>
      </w:r>
    </w:p>
    <w:p>
      <w:pPr>
        <w:jc w:val="right"/>
      </w:pPr>
      <w:r>
        <w:t>мониторинга и инн</w:t>
      </w:r>
      <w:r>
        <w:t>овационной деятельности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