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EB" w:rsidRDefault="004110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26CEB" w:rsidRDefault="004110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результатам мониторинга выявления </w:t>
      </w:r>
    </w:p>
    <w:p w:rsidR="00326CEB" w:rsidRDefault="004110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школ с низкими результатами обучения </w:t>
      </w:r>
    </w:p>
    <w:p w:rsidR="00326CEB" w:rsidRDefault="004110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итогам внешних оценочных процедур </w:t>
      </w:r>
    </w:p>
    <w:p w:rsidR="00326CEB" w:rsidRDefault="004110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(ЕГЭ-2020, ВПР-2020, PISA-2019)</w:t>
      </w:r>
    </w:p>
    <w:p w:rsidR="00326CEB" w:rsidRDefault="00326C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6CEB" w:rsidRDefault="0041107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 октября 2020 года</w:t>
      </w:r>
    </w:p>
    <w:p w:rsidR="00326CEB" w:rsidRDefault="00326CE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26CEB" w:rsidRDefault="0041107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департамента образования и науки Брянской области «Об утверждении программы, плана мониторинга системы методического сопровождения общеобразовательных организаций, имеющих низкие образовательные результаты обучающихся, на 2020 - 2022 гг.» был проведен анализ образовательных результатов обучающихся образовательных организаций Брянской области по итогам внешних оценочных процедур ЕГЭ-2020, ВПР-2020, PISA-2019. Источник - статистик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аналитический отчет по результатам ЕГЭ и ВПР ГАУ "Брянский региональный центр обработки информации", по результатам PISA - ФГБУ "Федеральный институт оценки качества образования".</w:t>
      </w:r>
    </w:p>
    <w:p w:rsidR="00326CEB" w:rsidRDefault="0041107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- выявление образовательных организаций, имеющих низкие образовательные результаты обучающихся по итогам внешних оценочных процедур, для обеспечения методического сопровождения, направленного на совершенствование механизмов управления по достижению качества образовательных результатов обучающихся.</w:t>
      </w:r>
    </w:p>
    <w:p w:rsidR="00326CEB" w:rsidRDefault="00326CEB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для выявления:</w:t>
      </w:r>
    </w:p>
    <w:p w:rsidR="00326CEB" w:rsidRDefault="00411075">
      <w:pPr>
        <w:pStyle w:val="1"/>
        <w:widowControl w:val="0"/>
        <w:spacing w:before="0" w:after="0" w:line="360" w:lineRule="auto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1) низкие образовательные результаты обучающихся по итогам отдельных внешних оценочных процедур (ЕГЭ) в течение 3 последних лет: </w:t>
      </w:r>
    </w:p>
    <w:p w:rsidR="00326CEB" w:rsidRDefault="004110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участников ЕГЭ, не достигших минимального балла, имеет максимальные значения (по сравнению с другими ОО субъекта Российской Федерации) и доля участников ЕГЭ, получивших от 61 до 100 баллов, имеет минимальные значения (по сравнению с другими ОО субъекта Российской Федерации);</w:t>
      </w:r>
    </w:p>
    <w:p w:rsidR="00326CEB" w:rsidRDefault="004110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 менее 30% обучающихся, участвующих в ВПР и получивших  отметку "2" по предмету от числа участников, по  двум предметам и более предметам (по сравнению с другими ОО субъекта РФ);</w:t>
      </w:r>
    </w:p>
    <w:p w:rsidR="00326CEB" w:rsidRDefault="004110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образовательных организаций, в которых результаты диагностики обучающихся оказались ниже средних по региону по всем направлениям (% от общего количества образовательных организаций, принявших участие в исследовании PISA)</w:t>
      </w:r>
    </w:p>
    <w:p w:rsidR="00326CEB" w:rsidRDefault="00326CEB">
      <w:pPr>
        <w:pStyle w:val="a3"/>
        <w:spacing w:after="0" w:line="360" w:lineRule="auto"/>
        <w:jc w:val="both"/>
        <w:rPr>
          <w:rFonts w:ascii="Times New Roman" w:hAnsi="Times New Roman"/>
          <w:sz w:val="28"/>
        </w:rPr>
      </w:pPr>
    </w:p>
    <w:p w:rsidR="00326CEB" w:rsidRDefault="004110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мониторинга показателей:</w:t>
      </w:r>
    </w:p>
    <w:p w:rsidR="00326CEB" w:rsidRDefault="004110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gramStart"/>
      <w:r>
        <w:rPr>
          <w:rFonts w:ascii="Times New Roman" w:hAnsi="Times New Roman"/>
          <w:sz w:val="28"/>
        </w:rPr>
        <w:t>образовательные организации, обучающиеся которых показывают</w:t>
      </w:r>
      <w:proofErr w:type="gramEnd"/>
      <w:r>
        <w:rPr>
          <w:rFonts w:ascii="Times New Roman" w:hAnsi="Times New Roman"/>
          <w:sz w:val="28"/>
        </w:rPr>
        <w:t xml:space="preserve"> низкие образовательные результаты (не преодолевают минимального порога) по итогам ЕГЭ в течение 3 лет: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6"/>
        <w:gridCol w:w="3120"/>
        <w:gridCol w:w="2544"/>
      </w:tblGrid>
      <w:tr w:rsidR="00326CEB">
        <w:tc>
          <w:tcPr>
            <w:tcW w:w="936" w:type="dxa"/>
          </w:tcPr>
          <w:p w:rsidR="00326CEB" w:rsidRDefault="00411075">
            <w:pPr>
              <w:pStyle w:val="a3"/>
              <w:spacing w:after="0" w:line="360" w:lineRule="auto"/>
              <w:ind w:left="0" w:firstLine="1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</w:t>
            </w:r>
          </w:p>
        </w:tc>
        <w:tc>
          <w:tcPr>
            <w:tcW w:w="3120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Муниципалитет</w:t>
            </w:r>
          </w:p>
        </w:tc>
        <w:tc>
          <w:tcPr>
            <w:tcW w:w="2544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школ</w:t>
            </w:r>
          </w:p>
        </w:tc>
      </w:tr>
      <w:tr w:rsidR="00326CEB">
        <w:tc>
          <w:tcPr>
            <w:tcW w:w="936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20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Дубровский район</w:t>
            </w:r>
          </w:p>
        </w:tc>
        <w:tc>
          <w:tcPr>
            <w:tcW w:w="2544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20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Брянск</w:t>
            </w:r>
          </w:p>
        </w:tc>
        <w:tc>
          <w:tcPr>
            <w:tcW w:w="2544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26CEB">
        <w:tc>
          <w:tcPr>
            <w:tcW w:w="936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20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Новозыбков </w:t>
            </w:r>
          </w:p>
        </w:tc>
        <w:tc>
          <w:tcPr>
            <w:tcW w:w="2544" w:type="dxa"/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326CEB" w:rsidRDefault="00326CE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326CEB" w:rsidRDefault="004110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proofErr w:type="gramStart"/>
      <w:r>
        <w:rPr>
          <w:rFonts w:ascii="Times New Roman" w:hAnsi="Times New Roman"/>
          <w:sz w:val="28"/>
        </w:rPr>
        <w:t>образовательные организации, обучающиеся которых показали</w:t>
      </w:r>
      <w:proofErr w:type="gramEnd"/>
      <w:r>
        <w:rPr>
          <w:rFonts w:ascii="Times New Roman" w:hAnsi="Times New Roman"/>
          <w:sz w:val="28"/>
        </w:rPr>
        <w:t xml:space="preserve"> низкие образовательные результаты (количество выпускников, не преодолевших порог по 2 и более предметам, выше среднего по региону) по итогам ЕГЭ-2020: 27 (84,%) образовательных организаций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6"/>
        <w:gridCol w:w="3120"/>
        <w:gridCol w:w="2544"/>
      </w:tblGrid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144"/>
              <w:jc w:val="both"/>
              <w:rPr>
                <w:rFonts w:ascii="Times New Roman" w:hAnsi="Times New Roman"/>
                <w:sz w:val="28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 w:val="28"/>
              </w:rPr>
              <w:t xml:space="preserve"> 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Муниципалитет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школ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Карачевский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Клинцы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Комаричский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Мглинский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овозыбков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Погарский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ельцо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Трубчевский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Унечский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Фокино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Брянск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</w:tbl>
    <w:p w:rsidR="00326CEB" w:rsidRDefault="00326CE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образовательные организации, в которых результаты диагностики обучающихся оказались ниже средних по региону по всем направлениям (% от общего количества образовательных организаций, принявших участие в исследовании PISA): 26 образовательных организаций из числа 102, участвующих в исследовании, что составляет 25.5%.</w:t>
      </w:r>
    </w:p>
    <w:p w:rsidR="00326CEB" w:rsidRDefault="0041107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6118225" cy="28663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86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6"/>
        <w:gridCol w:w="3120"/>
        <w:gridCol w:w="2544"/>
      </w:tblGrid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1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Муниципалитет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школ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Карачевский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Клинцы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Комаричский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Мглинский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овозыбков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Трубчевский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Унечский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Фокино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Брянск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Почепский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Гордеевский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Дятьковский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Клетнянский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Навлинский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Суземский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326CEB" w:rsidRDefault="00326CEB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326CEB" w:rsidRDefault="00411075">
      <w:pPr>
        <w:pStyle w:val="a3"/>
        <w:spacing w:line="360" w:lineRule="auto"/>
        <w:ind w:left="14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образовательные организации, не менее 30% обучающихся которых, участвующих в ВПР, получили  отметку "2" по двум предметам и более предметам (по сравнению с другими ОО субъекта РФ) - 25 (5,26%) образовательных организаций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6"/>
        <w:gridCol w:w="3120"/>
        <w:gridCol w:w="2544"/>
      </w:tblGrid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1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Муниципалитет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школ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Комаричский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Мглинский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Трубчевский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Унечский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Брянск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Почепский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Гордеевский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Дятьковский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Брасовский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ельцо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Рогнединский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Жуковский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Выгоничский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26CE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Брянский район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EB" w:rsidRDefault="00411075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326CEB" w:rsidRDefault="00326CEB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Управленческие решения:</w:t>
      </w: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разработать программу ДПО и провести курсы повышения </w:t>
      </w:r>
      <w:proofErr w:type="gramStart"/>
      <w:r>
        <w:rPr>
          <w:rFonts w:ascii="Times New Roman" w:hAnsi="Times New Roman"/>
          <w:sz w:val="28"/>
        </w:rPr>
        <w:t>квалификации управленческих команд образовательных организаций, обучающие которых показывают</w:t>
      </w:r>
      <w:proofErr w:type="gramEnd"/>
      <w:r>
        <w:rPr>
          <w:rFonts w:ascii="Times New Roman" w:hAnsi="Times New Roman"/>
          <w:sz w:val="28"/>
        </w:rPr>
        <w:t xml:space="preserve"> низкие образовательные в течение последних лет (март 2021 года, кафедра управления);</w:t>
      </w: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обеспечить повышение квалификации учителей МБОУ "Средняя общеобразовательная школа №46" г.Брянска по индивидуальному образовательному маршруту на основе диагностики дефицитов предметных и методических компетенций (октябрь 2021 года, ЦНППМПР);</w:t>
      </w: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разработать программу ДПО и провести курсы повышения квалификации для команд образовательных организаций (заместители директоров, руководители методических объединений учителей математики и естественнонаучных предметов), участвовавших в исследовании PISA, обучающиеся которых показали низкие образовательные результаты (1 полугодие 2021 года, центр мониторинга и инновационной деятельности);</w:t>
      </w: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провести курсы повышения квалификации для заместителей директоров образовательных </w:t>
      </w:r>
      <w:proofErr w:type="spellStart"/>
      <w:r>
        <w:rPr>
          <w:rFonts w:ascii="Times New Roman" w:hAnsi="Times New Roman"/>
          <w:sz w:val="28"/>
        </w:rPr>
        <w:t>оганизаций</w:t>
      </w:r>
      <w:proofErr w:type="spellEnd"/>
      <w:r>
        <w:rPr>
          <w:rFonts w:ascii="Times New Roman" w:hAnsi="Times New Roman"/>
          <w:sz w:val="28"/>
        </w:rPr>
        <w:t>, обучающиеся которых  показали низкие образовательные результаты на ЕГЭ и ВПР (1 полугодие 2021 года, центр мониторинга и инновационной деятельности);</w:t>
      </w: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разработать "дорожную карту" методического </w:t>
      </w:r>
      <w:proofErr w:type="gramStart"/>
      <w:r>
        <w:rPr>
          <w:rFonts w:ascii="Times New Roman" w:hAnsi="Times New Roman"/>
          <w:sz w:val="28"/>
        </w:rPr>
        <w:t>сопровождения образовательных организаций, обучающиеся которых показали</w:t>
      </w:r>
      <w:proofErr w:type="gramEnd"/>
      <w:r>
        <w:rPr>
          <w:rFonts w:ascii="Times New Roman" w:hAnsi="Times New Roman"/>
          <w:sz w:val="28"/>
        </w:rPr>
        <w:t xml:space="preserve"> низкие образовательные результаты по итогам внешних оценочных процедур (октябрь 2020 года, центр мониторинга и инновационной деятельности);</w:t>
      </w:r>
    </w:p>
    <w:p w:rsidR="00326CEB" w:rsidRDefault="0041107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 целью организации адресной методической работы в муниципалитете информировать муниципальные методические службы о результатах мониторинга (октябрь 2020 года, цент</w:t>
      </w:r>
      <w:r w:rsidR="00546423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мониторинга и инновационной деятельности).</w:t>
      </w:r>
    </w:p>
    <w:p w:rsidR="000435C3" w:rsidRDefault="000435C3" w:rsidP="000435C3">
      <w:pPr>
        <w:spacing w:after="0" w:line="36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О.Г.Викульева</w:t>
      </w:r>
      <w:proofErr w:type="spellEnd"/>
      <w:r>
        <w:rPr>
          <w:rFonts w:ascii="Times New Roman" w:hAnsi="Times New Roman"/>
          <w:sz w:val="28"/>
        </w:rPr>
        <w:t>, заведующий центром мониторинга и</w:t>
      </w:r>
    </w:p>
    <w:p w:rsidR="000435C3" w:rsidRDefault="000435C3" w:rsidP="000435C3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bookmarkStart w:id="1" w:name="_GoBack"/>
      <w:bookmarkEnd w:id="1"/>
      <w:r>
        <w:rPr>
          <w:rFonts w:ascii="Times New Roman" w:hAnsi="Times New Roman"/>
          <w:sz w:val="28"/>
        </w:rPr>
        <w:t>нновационной деятельности</w:t>
      </w:r>
    </w:p>
    <w:sectPr w:rsidR="000435C3">
      <w:pgSz w:w="12240" w:h="1584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A98"/>
    <w:multiLevelType w:val="hybridMultilevel"/>
    <w:tmpl w:val="5BDE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533F1"/>
    <w:multiLevelType w:val="hybridMultilevel"/>
    <w:tmpl w:val="AA0AB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B0113"/>
    <w:multiLevelType w:val="hybridMultilevel"/>
    <w:tmpl w:val="052263A8"/>
    <w:lvl w:ilvl="0" w:tplc="5B49D88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9FEFFF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7DC1D5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3670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C2DDC5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2DEB5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6CCF0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E9A8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C09685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6CEB"/>
    <w:rsid w:val="000435C3"/>
    <w:rsid w:val="00326CEB"/>
    <w:rsid w:val="00411075"/>
    <w:rsid w:val="00546423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89"/>
      <w:ind w:left="1530" w:hanging="36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1191" w:hanging="360"/>
    </w:pPr>
  </w:style>
  <w:style w:type="paragraph" w:styleId="a4">
    <w:name w:val="Normal (Web)"/>
    <w:basedOn w:val="a"/>
    <w:pPr>
      <w:spacing w:before="100" w:after="100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Шматкова</cp:lastModifiedBy>
  <cp:revision>5</cp:revision>
  <dcterms:created xsi:type="dcterms:W3CDTF">2021-07-29T12:28:00Z</dcterms:created>
  <dcterms:modified xsi:type="dcterms:W3CDTF">2021-07-29T13:53:00Z</dcterms:modified>
</cp:coreProperties>
</file>